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EEA3D" w14:textId="3366A2F4" w:rsidR="00CF2EFE" w:rsidRDefault="00CF2EFE" w:rsidP="00CF2EFE">
      <w:pPr>
        <w:tabs>
          <w:tab w:val="center" w:pos="851"/>
          <w:tab w:val="left" w:pos="5103"/>
        </w:tabs>
        <w:spacing w:line="260" w:lineRule="atLeast"/>
        <w:ind w:right="260"/>
        <w:rPr>
          <w:rFonts w:ascii="Arial" w:eastAsia="Calibri" w:hAnsi="Arial" w:cs="Arial"/>
          <w:sz w:val="22"/>
          <w:szCs w:val="22"/>
          <w:lang w:val="de-CH" w:eastAsia="en-US"/>
        </w:rPr>
      </w:pPr>
      <w:r>
        <w:rPr>
          <w:noProof/>
        </w:rPr>
        <w:drawing>
          <wp:anchor distT="0" distB="0" distL="114300" distR="114300" simplePos="0" relativeHeight="251659264" behindDoc="0" locked="0" layoutInCell="1" allowOverlap="1" wp14:anchorId="5A38E9D1" wp14:editId="748718D4">
            <wp:simplePos x="0" y="0"/>
            <wp:positionH relativeFrom="column">
              <wp:posOffset>13639</wp:posOffset>
            </wp:positionH>
            <wp:positionV relativeFrom="paragraph">
              <wp:posOffset>-371089</wp:posOffset>
            </wp:positionV>
            <wp:extent cx="687070" cy="86995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070" cy="869950"/>
                    </a:xfrm>
                    <a:prstGeom prst="rect">
                      <a:avLst/>
                    </a:prstGeom>
                    <a:noFill/>
                  </pic:spPr>
                </pic:pic>
              </a:graphicData>
            </a:graphic>
            <wp14:sizeRelH relativeFrom="page">
              <wp14:pctWidth>0</wp14:pctWidth>
            </wp14:sizeRelH>
            <wp14:sizeRelV relativeFrom="page">
              <wp14:pctHeight>0</wp14:pctHeight>
            </wp14:sizeRelV>
          </wp:anchor>
        </w:drawing>
      </w:r>
    </w:p>
    <w:p w14:paraId="3E1D14E8" w14:textId="77777777" w:rsidR="00CF2EFE" w:rsidRPr="00796803" w:rsidRDefault="00CF2EFE" w:rsidP="00CF2EFE">
      <w:pPr>
        <w:keepNext/>
        <w:tabs>
          <w:tab w:val="left" w:pos="1092"/>
        </w:tabs>
        <w:ind w:right="-573"/>
        <w:jc w:val="center"/>
        <w:outlineLvl w:val="0"/>
        <w:rPr>
          <w:rFonts w:ascii="Calibri Light" w:hAnsi="Calibri Light"/>
          <w:b/>
          <w:bCs/>
          <w:caps/>
          <w:sz w:val="40"/>
          <w:szCs w:val="40"/>
          <w:u w:val="single"/>
          <w:lang w:eastAsia="fr-FR"/>
        </w:rPr>
      </w:pPr>
      <w:r w:rsidRPr="00796803">
        <w:rPr>
          <w:rFonts w:ascii="Calibri Light" w:hAnsi="Calibri Light" w:cs="Arial"/>
          <w:b/>
          <w:bCs/>
          <w:caps/>
          <w:sz w:val="40"/>
          <w:szCs w:val="40"/>
          <w:lang w:eastAsia="en-US"/>
        </w:rPr>
        <w:t>COMMUNE DE PREZ</w:t>
      </w:r>
    </w:p>
    <w:p w14:paraId="7CB7CD96" w14:textId="77777777" w:rsidR="00CF2EFE" w:rsidRDefault="00CF2EFE" w:rsidP="00CF2EFE">
      <w:pPr>
        <w:keepNext/>
        <w:tabs>
          <w:tab w:val="left" w:pos="1092"/>
        </w:tabs>
        <w:ind w:right="-573"/>
        <w:outlineLvl w:val="0"/>
        <w:rPr>
          <w:rFonts w:ascii="Calibri Light" w:hAnsi="Calibri Light"/>
          <w:caps/>
          <w:sz w:val="32"/>
          <w:szCs w:val="32"/>
          <w:lang w:eastAsia="fr-FR"/>
        </w:rPr>
      </w:pPr>
    </w:p>
    <w:p w14:paraId="03863619" w14:textId="77777777" w:rsidR="00CF2EFE" w:rsidRDefault="00CF2EFE" w:rsidP="00931148">
      <w:pPr>
        <w:rPr>
          <w:rFonts w:ascii="Arial" w:hAnsi="Arial" w:cs="Arial"/>
          <w:b/>
          <w:spacing w:val="40"/>
        </w:rPr>
      </w:pPr>
    </w:p>
    <w:p w14:paraId="5C542B57" w14:textId="551CE6BB" w:rsidR="00931148" w:rsidRPr="00946ACC" w:rsidRDefault="00796803" w:rsidP="00796803">
      <w:pPr>
        <w:jc w:val="center"/>
        <w:rPr>
          <w:rFonts w:asciiTheme="majorHAnsi" w:hAnsiTheme="majorHAnsi" w:cs="Arial"/>
          <w:b/>
          <w:spacing w:val="40"/>
        </w:rPr>
      </w:pPr>
      <w:r>
        <w:rPr>
          <w:rFonts w:asciiTheme="majorHAnsi" w:hAnsiTheme="majorHAnsi" w:cs="Arial"/>
          <w:b/>
          <w:spacing w:val="40"/>
        </w:rPr>
        <w:t>REGLEMENT RELATIF A LA DISTRIBUTION DE L’EAU POTABLE</w:t>
      </w:r>
    </w:p>
    <w:p w14:paraId="240F964D" w14:textId="77777777" w:rsidR="00931148" w:rsidRPr="00946ACC" w:rsidRDefault="00931148" w:rsidP="00CF2EFE">
      <w:pPr>
        <w:tabs>
          <w:tab w:val="left" w:pos="3940"/>
          <w:tab w:val="left" w:pos="4500"/>
        </w:tabs>
        <w:rPr>
          <w:rFonts w:asciiTheme="majorHAnsi" w:hAnsiTheme="majorHAnsi" w:cs="Arial"/>
          <w:b/>
          <w:spacing w:val="40"/>
        </w:rPr>
      </w:pPr>
    </w:p>
    <w:p w14:paraId="62389C8D" w14:textId="77777777" w:rsidR="00ED5BCB" w:rsidRPr="00946ACC" w:rsidRDefault="00ED5BCB">
      <w:pPr>
        <w:rPr>
          <w:rFonts w:asciiTheme="majorHAnsi" w:hAnsiTheme="majorHAnsi" w:cs="Arial"/>
          <w:sz w:val="22"/>
          <w:szCs w:val="22"/>
        </w:rPr>
      </w:pPr>
    </w:p>
    <w:p w14:paraId="30DAB2C0" w14:textId="77777777" w:rsidR="003F0502" w:rsidRPr="00946ACC" w:rsidRDefault="003F0502">
      <w:pPr>
        <w:rPr>
          <w:rFonts w:asciiTheme="majorHAnsi" w:hAnsiTheme="majorHAnsi" w:cs="Arial"/>
          <w:sz w:val="22"/>
          <w:szCs w:val="22"/>
        </w:rPr>
      </w:pPr>
    </w:p>
    <w:p w14:paraId="2E7FB46C" w14:textId="77777777" w:rsidR="00796803" w:rsidRDefault="002A0FB1">
      <w:pPr>
        <w:rPr>
          <w:rFonts w:asciiTheme="majorHAnsi" w:hAnsiTheme="majorHAnsi" w:cs="Arial"/>
          <w:i/>
          <w:spacing w:val="-2"/>
          <w:sz w:val="22"/>
        </w:rPr>
      </w:pPr>
      <w:r w:rsidRPr="00946ACC">
        <w:rPr>
          <w:rFonts w:asciiTheme="majorHAnsi" w:hAnsiTheme="majorHAnsi" w:cs="Arial"/>
          <w:i/>
          <w:spacing w:val="-2"/>
          <w:sz w:val="22"/>
        </w:rPr>
        <w:t>L</w:t>
      </w:r>
      <w:r w:rsidR="00796803">
        <w:rPr>
          <w:rFonts w:asciiTheme="majorHAnsi" w:hAnsiTheme="majorHAnsi" w:cs="Arial"/>
          <w:i/>
          <w:spacing w:val="-2"/>
          <w:sz w:val="22"/>
        </w:rPr>
        <w:t>e Conseil général de la Commune de Prez</w:t>
      </w:r>
    </w:p>
    <w:p w14:paraId="586B16F9" w14:textId="77777777" w:rsidR="00796803" w:rsidRDefault="00796803">
      <w:pPr>
        <w:rPr>
          <w:rFonts w:asciiTheme="majorHAnsi" w:hAnsiTheme="majorHAnsi" w:cs="Arial"/>
          <w:i/>
          <w:spacing w:val="-2"/>
          <w:sz w:val="22"/>
        </w:rPr>
      </w:pPr>
    </w:p>
    <w:p w14:paraId="51084E4F" w14:textId="6C5CBFB2" w:rsidR="000912DB" w:rsidRPr="00946ACC" w:rsidRDefault="00796803" w:rsidP="00796803">
      <w:pPr>
        <w:jc w:val="center"/>
        <w:rPr>
          <w:rFonts w:asciiTheme="majorHAnsi" w:hAnsiTheme="majorHAnsi" w:cs="Arial"/>
          <w:i/>
          <w:spacing w:val="-2"/>
          <w:sz w:val="22"/>
        </w:rPr>
      </w:pPr>
      <w:r>
        <w:rPr>
          <w:rFonts w:asciiTheme="majorHAnsi" w:hAnsiTheme="majorHAnsi" w:cs="Arial"/>
          <w:b/>
          <w:spacing w:val="-2"/>
          <w:sz w:val="22"/>
        </w:rPr>
        <w:t>Vu :</w:t>
      </w:r>
    </w:p>
    <w:p w14:paraId="46B10F61" w14:textId="77777777" w:rsidR="000912DB" w:rsidRPr="00946ACC" w:rsidRDefault="000912DB">
      <w:pPr>
        <w:rPr>
          <w:rFonts w:asciiTheme="majorHAnsi" w:hAnsiTheme="majorHAnsi" w:cs="Arial"/>
          <w:sz w:val="22"/>
          <w:szCs w:val="22"/>
        </w:rPr>
      </w:pPr>
    </w:p>
    <w:p w14:paraId="11A7DE8C" w14:textId="77777777" w:rsidR="000912DB" w:rsidRPr="00946ACC" w:rsidRDefault="000912DB">
      <w:pPr>
        <w:rPr>
          <w:rFonts w:asciiTheme="majorHAnsi" w:hAnsiTheme="majorHAnsi" w:cs="Arial"/>
          <w:sz w:val="22"/>
          <w:szCs w:val="22"/>
        </w:rPr>
      </w:pPr>
    </w:p>
    <w:p w14:paraId="70116052" w14:textId="3D330FA4" w:rsidR="00931148" w:rsidRPr="00796803" w:rsidRDefault="00931148" w:rsidP="00796803">
      <w:pPr>
        <w:pStyle w:val="Paragraphedeliste"/>
        <w:numPr>
          <w:ilvl w:val="0"/>
          <w:numId w:val="20"/>
        </w:numPr>
        <w:rPr>
          <w:rFonts w:asciiTheme="majorHAnsi" w:hAnsiTheme="majorHAnsi" w:cs="Arial"/>
          <w:spacing w:val="-2"/>
          <w:sz w:val="22"/>
        </w:rPr>
      </w:pPr>
      <w:r w:rsidRPr="00796803">
        <w:rPr>
          <w:rFonts w:asciiTheme="majorHAnsi" w:hAnsiTheme="majorHAnsi" w:cs="Arial"/>
          <w:spacing w:val="-2"/>
          <w:sz w:val="22"/>
        </w:rPr>
        <w:t>la loi du 6 octobre 2011 sur l'eau potable (LEP ; RSF 821.32.1)</w:t>
      </w:r>
      <w:r w:rsidR="007E4191" w:rsidRPr="00796803">
        <w:rPr>
          <w:rFonts w:asciiTheme="majorHAnsi" w:hAnsiTheme="majorHAnsi" w:cs="Arial"/>
          <w:spacing w:val="-2"/>
          <w:sz w:val="22"/>
        </w:rPr>
        <w:t> ;</w:t>
      </w:r>
    </w:p>
    <w:p w14:paraId="65A92438" w14:textId="50B4B067" w:rsidR="00931148" w:rsidRPr="00796803" w:rsidRDefault="00931148" w:rsidP="00796803">
      <w:pPr>
        <w:pStyle w:val="Paragraphedeliste"/>
        <w:numPr>
          <w:ilvl w:val="0"/>
          <w:numId w:val="20"/>
        </w:numPr>
        <w:rPr>
          <w:rFonts w:asciiTheme="majorHAnsi" w:hAnsiTheme="majorHAnsi" w:cs="Arial"/>
          <w:spacing w:val="-2"/>
          <w:sz w:val="22"/>
        </w:rPr>
      </w:pPr>
      <w:r w:rsidRPr="00796803">
        <w:rPr>
          <w:rFonts w:asciiTheme="majorHAnsi" w:hAnsiTheme="majorHAnsi" w:cs="Arial"/>
          <w:spacing w:val="-2"/>
          <w:sz w:val="22"/>
        </w:rPr>
        <w:t>le règlement du 18 décembre 2012 sur l'ea</w:t>
      </w:r>
      <w:r w:rsidR="007E4191" w:rsidRPr="00796803">
        <w:rPr>
          <w:rFonts w:asciiTheme="majorHAnsi" w:hAnsiTheme="majorHAnsi" w:cs="Arial"/>
          <w:spacing w:val="-2"/>
          <w:sz w:val="22"/>
        </w:rPr>
        <w:t>u potable (REP ; RSF 821.32.11) ;</w:t>
      </w:r>
    </w:p>
    <w:p w14:paraId="24DF710E" w14:textId="2570C20B" w:rsidR="00931148" w:rsidRPr="00796803" w:rsidRDefault="00931148" w:rsidP="00796803">
      <w:pPr>
        <w:pStyle w:val="Paragraphedeliste"/>
        <w:numPr>
          <w:ilvl w:val="0"/>
          <w:numId w:val="20"/>
        </w:numPr>
        <w:rPr>
          <w:rFonts w:asciiTheme="majorHAnsi" w:hAnsiTheme="majorHAnsi" w:cs="Arial"/>
          <w:spacing w:val="-2"/>
          <w:sz w:val="22"/>
        </w:rPr>
      </w:pPr>
      <w:r w:rsidRPr="00796803">
        <w:rPr>
          <w:rFonts w:asciiTheme="majorHAnsi" w:hAnsiTheme="majorHAnsi" w:cs="Arial"/>
          <w:spacing w:val="-2"/>
          <w:sz w:val="22"/>
        </w:rPr>
        <w:t>la loi du 2 décembr</w:t>
      </w:r>
      <w:r w:rsidR="003A7173" w:rsidRPr="00796803">
        <w:rPr>
          <w:rFonts w:asciiTheme="majorHAnsi" w:hAnsiTheme="majorHAnsi" w:cs="Arial"/>
          <w:spacing w:val="-2"/>
          <w:sz w:val="22"/>
        </w:rPr>
        <w:t xml:space="preserve">e 2008 </w:t>
      </w:r>
      <w:r w:rsidRPr="00796803">
        <w:rPr>
          <w:rFonts w:asciiTheme="majorHAnsi" w:hAnsiTheme="majorHAnsi" w:cs="Arial"/>
          <w:spacing w:val="-2"/>
          <w:sz w:val="22"/>
        </w:rPr>
        <w:t>sur l'aménagement du territoir</w:t>
      </w:r>
      <w:r w:rsidR="003A7173" w:rsidRPr="00796803">
        <w:rPr>
          <w:rFonts w:asciiTheme="majorHAnsi" w:hAnsiTheme="majorHAnsi" w:cs="Arial"/>
          <w:spacing w:val="-2"/>
          <w:sz w:val="22"/>
        </w:rPr>
        <w:t xml:space="preserve">e et les constructions (LATeC ; </w:t>
      </w:r>
      <w:r w:rsidR="007E4191" w:rsidRPr="00796803">
        <w:rPr>
          <w:rFonts w:asciiTheme="majorHAnsi" w:hAnsiTheme="majorHAnsi" w:cs="Arial"/>
          <w:spacing w:val="-2"/>
          <w:sz w:val="22"/>
        </w:rPr>
        <w:t>RSF 710.1) ;</w:t>
      </w:r>
    </w:p>
    <w:p w14:paraId="2B00F177" w14:textId="417ECD7E" w:rsidR="00931148" w:rsidRPr="00796803" w:rsidRDefault="00931148" w:rsidP="00796803">
      <w:pPr>
        <w:pStyle w:val="Paragraphedeliste"/>
        <w:numPr>
          <w:ilvl w:val="0"/>
          <w:numId w:val="20"/>
        </w:numPr>
        <w:rPr>
          <w:rFonts w:asciiTheme="majorHAnsi" w:hAnsiTheme="majorHAnsi" w:cs="Arial"/>
          <w:spacing w:val="-2"/>
          <w:sz w:val="22"/>
        </w:rPr>
      </w:pPr>
      <w:r w:rsidRPr="00796803">
        <w:rPr>
          <w:rFonts w:asciiTheme="majorHAnsi" w:hAnsiTheme="majorHAnsi" w:cs="Arial"/>
          <w:spacing w:val="-2"/>
          <w:sz w:val="22"/>
        </w:rPr>
        <w:t>le règlement du 1</w:t>
      </w:r>
      <w:r w:rsidRPr="00796803">
        <w:rPr>
          <w:rFonts w:asciiTheme="majorHAnsi" w:hAnsiTheme="majorHAnsi" w:cs="Arial"/>
          <w:spacing w:val="-2"/>
          <w:sz w:val="22"/>
          <w:vertAlign w:val="superscript"/>
        </w:rPr>
        <w:t xml:space="preserve">er </w:t>
      </w:r>
      <w:r w:rsidRPr="00796803">
        <w:rPr>
          <w:rFonts w:asciiTheme="majorHAnsi" w:hAnsiTheme="majorHAnsi" w:cs="Arial"/>
          <w:spacing w:val="-2"/>
          <w:sz w:val="22"/>
        </w:rPr>
        <w:t>décembre 2009 d'exécution de la loi sur l'aménagement du territoire et les constructions (</w:t>
      </w:r>
      <w:r w:rsidR="003A7173" w:rsidRPr="00796803">
        <w:rPr>
          <w:rFonts w:asciiTheme="majorHAnsi" w:hAnsiTheme="majorHAnsi" w:cs="Arial"/>
          <w:spacing w:val="-2"/>
          <w:sz w:val="22"/>
        </w:rPr>
        <w:t xml:space="preserve">RELATeC ; </w:t>
      </w:r>
      <w:r w:rsidR="007E4191" w:rsidRPr="00796803">
        <w:rPr>
          <w:rFonts w:asciiTheme="majorHAnsi" w:hAnsiTheme="majorHAnsi" w:cs="Arial"/>
          <w:spacing w:val="-2"/>
          <w:sz w:val="22"/>
        </w:rPr>
        <w:t>RSF 710.11) ;</w:t>
      </w:r>
    </w:p>
    <w:p w14:paraId="5E3C31BA" w14:textId="3F55F1F0" w:rsidR="00931148" w:rsidRPr="00796803" w:rsidRDefault="00931148" w:rsidP="00796803">
      <w:pPr>
        <w:pStyle w:val="Paragraphedeliste"/>
        <w:numPr>
          <w:ilvl w:val="0"/>
          <w:numId w:val="20"/>
        </w:numPr>
        <w:rPr>
          <w:rFonts w:asciiTheme="majorHAnsi" w:hAnsiTheme="majorHAnsi" w:cs="Arial"/>
          <w:spacing w:val="-2"/>
          <w:sz w:val="22"/>
        </w:rPr>
      </w:pPr>
      <w:r w:rsidRPr="00796803">
        <w:rPr>
          <w:rFonts w:asciiTheme="majorHAnsi" w:hAnsiTheme="majorHAnsi" w:cs="Arial"/>
          <w:spacing w:val="-2"/>
          <w:sz w:val="22"/>
        </w:rPr>
        <w:t>la loi du 25 septembre 1980 sur les communes</w:t>
      </w:r>
      <w:r w:rsidR="003A7173" w:rsidRPr="00796803">
        <w:rPr>
          <w:rFonts w:asciiTheme="majorHAnsi" w:hAnsiTheme="majorHAnsi" w:cs="Arial"/>
          <w:spacing w:val="-2"/>
          <w:sz w:val="22"/>
        </w:rPr>
        <w:t xml:space="preserve"> (LCo ; </w:t>
      </w:r>
      <w:r w:rsidRPr="00796803">
        <w:rPr>
          <w:rFonts w:asciiTheme="majorHAnsi" w:hAnsiTheme="majorHAnsi" w:cs="Arial"/>
          <w:spacing w:val="-2"/>
          <w:sz w:val="22"/>
        </w:rPr>
        <w:t>RSF 140.1),</w:t>
      </w:r>
    </w:p>
    <w:p w14:paraId="464CA20F" w14:textId="77777777" w:rsidR="00931148" w:rsidRPr="00946ACC" w:rsidRDefault="00931148">
      <w:pPr>
        <w:rPr>
          <w:rFonts w:asciiTheme="majorHAnsi" w:hAnsiTheme="majorHAnsi" w:cs="Arial"/>
          <w:sz w:val="22"/>
          <w:szCs w:val="22"/>
        </w:rPr>
      </w:pPr>
    </w:p>
    <w:p w14:paraId="4FFB3BF8" w14:textId="77777777" w:rsidR="00C42910" w:rsidRPr="00946ACC" w:rsidRDefault="00C42910">
      <w:pPr>
        <w:rPr>
          <w:rFonts w:asciiTheme="majorHAnsi" w:hAnsiTheme="majorHAnsi" w:cs="Arial"/>
          <w:sz w:val="22"/>
          <w:szCs w:val="22"/>
        </w:rPr>
      </w:pPr>
    </w:p>
    <w:p w14:paraId="74387E78" w14:textId="77777777" w:rsidR="000912DB" w:rsidRPr="00796803" w:rsidRDefault="0023798D" w:rsidP="00796803">
      <w:pPr>
        <w:jc w:val="center"/>
        <w:rPr>
          <w:rFonts w:asciiTheme="majorHAnsi" w:hAnsiTheme="majorHAnsi" w:cs="Arial"/>
          <w:b/>
          <w:sz w:val="22"/>
          <w:szCs w:val="22"/>
        </w:rPr>
      </w:pPr>
      <w:r w:rsidRPr="00796803">
        <w:rPr>
          <w:rFonts w:asciiTheme="majorHAnsi" w:hAnsiTheme="majorHAnsi" w:cs="Arial"/>
          <w:b/>
          <w:sz w:val="22"/>
          <w:szCs w:val="22"/>
        </w:rPr>
        <w:t>É</w:t>
      </w:r>
      <w:r w:rsidR="00E71FC2" w:rsidRPr="00796803">
        <w:rPr>
          <w:rFonts w:asciiTheme="majorHAnsi" w:hAnsiTheme="majorHAnsi" w:cs="Arial"/>
          <w:b/>
          <w:sz w:val="22"/>
          <w:szCs w:val="22"/>
        </w:rPr>
        <w:t>dicte</w:t>
      </w:r>
      <w:r w:rsidR="000912DB" w:rsidRPr="00796803">
        <w:rPr>
          <w:rFonts w:asciiTheme="majorHAnsi" w:hAnsiTheme="majorHAnsi" w:cs="Arial"/>
          <w:b/>
          <w:sz w:val="22"/>
          <w:szCs w:val="22"/>
        </w:rPr>
        <w:t> :</w:t>
      </w:r>
    </w:p>
    <w:p w14:paraId="3658B895" w14:textId="77777777" w:rsidR="00C42910" w:rsidRPr="00946ACC" w:rsidRDefault="00C42910">
      <w:pPr>
        <w:rPr>
          <w:rFonts w:asciiTheme="majorHAnsi" w:hAnsiTheme="majorHAnsi" w:cs="Arial"/>
          <w:sz w:val="22"/>
          <w:szCs w:val="22"/>
        </w:rPr>
      </w:pPr>
    </w:p>
    <w:p w14:paraId="04ADF0B1" w14:textId="77777777" w:rsidR="009D3A62" w:rsidRPr="00946ACC" w:rsidRDefault="009D3A62">
      <w:pPr>
        <w:rPr>
          <w:rFonts w:asciiTheme="majorHAnsi" w:hAnsiTheme="majorHAnsi" w:cs="Arial"/>
          <w:sz w:val="22"/>
          <w:szCs w:val="22"/>
        </w:rPr>
      </w:pPr>
    </w:p>
    <w:p w14:paraId="1FF7717F" w14:textId="77777777" w:rsidR="000912DB" w:rsidRPr="00946ACC" w:rsidRDefault="000912DB" w:rsidP="00DC0BD4">
      <w:pPr>
        <w:rPr>
          <w:rFonts w:asciiTheme="majorHAnsi" w:hAnsiTheme="majorHAnsi" w:cs="Arial"/>
          <w:b/>
          <w:sz w:val="22"/>
          <w:szCs w:val="22"/>
        </w:rPr>
      </w:pPr>
      <w:r w:rsidRPr="00946ACC">
        <w:rPr>
          <w:rFonts w:asciiTheme="majorHAnsi" w:hAnsiTheme="majorHAnsi" w:cs="Arial"/>
          <w:b/>
          <w:sz w:val="22"/>
          <w:szCs w:val="22"/>
        </w:rPr>
        <w:t>CHAPITRE PREMIER</w:t>
      </w:r>
      <w:r w:rsidR="00DC0BD4" w:rsidRPr="00946ACC">
        <w:rPr>
          <w:rFonts w:asciiTheme="majorHAnsi" w:hAnsiTheme="majorHAnsi" w:cs="Arial"/>
          <w:b/>
          <w:sz w:val="22"/>
          <w:szCs w:val="22"/>
        </w:rPr>
        <w:t xml:space="preserve"> : </w:t>
      </w:r>
      <w:r w:rsidR="00E96486" w:rsidRPr="00946ACC">
        <w:rPr>
          <w:rFonts w:asciiTheme="majorHAnsi" w:hAnsiTheme="majorHAnsi" w:cs="Arial"/>
          <w:b/>
          <w:sz w:val="22"/>
          <w:szCs w:val="22"/>
        </w:rPr>
        <w:t>Objet</w:t>
      </w:r>
    </w:p>
    <w:p w14:paraId="72C9DBA4" w14:textId="77777777" w:rsidR="00E96486" w:rsidRPr="00946ACC" w:rsidRDefault="00E96486">
      <w:pPr>
        <w:rPr>
          <w:rFonts w:asciiTheme="majorHAnsi" w:hAnsiTheme="majorHAnsi" w:cs="Arial"/>
          <w:sz w:val="22"/>
          <w:szCs w:val="22"/>
        </w:rPr>
      </w:pPr>
    </w:p>
    <w:p w14:paraId="44FC1FDC" w14:textId="77777777" w:rsidR="00CF0582" w:rsidRPr="00946ACC" w:rsidRDefault="00CF0582">
      <w:pPr>
        <w:rPr>
          <w:rFonts w:asciiTheme="majorHAnsi" w:hAnsiTheme="majorHAnsi" w:cs="Arial"/>
          <w:sz w:val="22"/>
          <w:szCs w:val="22"/>
        </w:rPr>
      </w:pPr>
    </w:p>
    <w:p w14:paraId="175F0960" w14:textId="77777777" w:rsidR="000912DB" w:rsidRPr="00946ACC" w:rsidRDefault="000912DB" w:rsidP="00BC193F">
      <w:pPr>
        <w:tabs>
          <w:tab w:val="left" w:pos="900"/>
        </w:tabs>
        <w:rPr>
          <w:rFonts w:asciiTheme="majorHAnsi" w:hAnsiTheme="majorHAnsi" w:cs="Arial"/>
          <w:sz w:val="22"/>
          <w:szCs w:val="22"/>
        </w:rPr>
      </w:pPr>
      <w:r w:rsidRPr="00946ACC">
        <w:rPr>
          <w:rFonts w:asciiTheme="majorHAnsi" w:hAnsiTheme="majorHAnsi" w:cs="Arial"/>
          <w:b/>
          <w:sz w:val="22"/>
          <w:szCs w:val="22"/>
        </w:rPr>
        <w:t>Art. 1</w:t>
      </w:r>
      <w:r w:rsidR="00E75C57" w:rsidRPr="00946ACC">
        <w:rPr>
          <w:rFonts w:asciiTheme="majorHAnsi" w:hAnsiTheme="majorHAnsi" w:cs="Arial"/>
          <w:b/>
          <w:sz w:val="22"/>
          <w:szCs w:val="22"/>
        </w:rPr>
        <w:tab/>
      </w:r>
      <w:r w:rsidRPr="00946ACC">
        <w:rPr>
          <w:rFonts w:asciiTheme="majorHAnsi" w:hAnsiTheme="majorHAnsi" w:cs="Arial"/>
          <w:sz w:val="22"/>
          <w:szCs w:val="22"/>
        </w:rPr>
        <w:t>But</w:t>
      </w:r>
      <w:r w:rsidR="00931148" w:rsidRPr="00946ACC">
        <w:rPr>
          <w:rFonts w:asciiTheme="majorHAnsi" w:hAnsiTheme="majorHAnsi" w:cs="Arial"/>
          <w:sz w:val="22"/>
          <w:szCs w:val="22"/>
        </w:rPr>
        <w:t xml:space="preserve"> et champ d’application</w:t>
      </w:r>
    </w:p>
    <w:p w14:paraId="33F7622C" w14:textId="77777777" w:rsidR="0070142E" w:rsidRPr="00946ACC" w:rsidRDefault="0070142E" w:rsidP="004350AD">
      <w:pPr>
        <w:rPr>
          <w:rFonts w:asciiTheme="majorHAnsi" w:hAnsiTheme="majorHAnsi" w:cs="Arial"/>
          <w:b/>
          <w:sz w:val="22"/>
          <w:szCs w:val="22"/>
        </w:rPr>
      </w:pPr>
    </w:p>
    <w:p w14:paraId="347DF199" w14:textId="77777777" w:rsidR="00931148" w:rsidRPr="00946ACC" w:rsidRDefault="00931148" w:rsidP="00931148">
      <w:pPr>
        <w:tabs>
          <w:tab w:val="left" w:pos="1843"/>
        </w:tabs>
        <w:rPr>
          <w:rFonts w:asciiTheme="majorHAnsi" w:hAnsiTheme="majorHAnsi" w:cs="Arial"/>
          <w:spacing w:val="-2"/>
          <w:sz w:val="22"/>
        </w:rPr>
      </w:pPr>
      <w:r w:rsidRPr="00946ACC">
        <w:rPr>
          <w:rFonts w:asciiTheme="majorHAnsi" w:hAnsiTheme="majorHAnsi" w:cs="Arial"/>
          <w:spacing w:val="-2"/>
          <w:sz w:val="22"/>
          <w:vertAlign w:val="superscript"/>
        </w:rPr>
        <w:t>1</w:t>
      </w:r>
      <w:r w:rsidRPr="00946ACC">
        <w:rPr>
          <w:rFonts w:asciiTheme="majorHAnsi" w:hAnsiTheme="majorHAnsi" w:cs="Arial"/>
          <w:spacing w:val="-2"/>
          <w:sz w:val="22"/>
        </w:rPr>
        <w:t xml:space="preserve"> Le présent règlement régit :</w:t>
      </w:r>
    </w:p>
    <w:p w14:paraId="5EAA5C96" w14:textId="77777777" w:rsidR="00931148" w:rsidRPr="00946ACC" w:rsidRDefault="00931148" w:rsidP="00931148">
      <w:pPr>
        <w:numPr>
          <w:ilvl w:val="0"/>
          <w:numId w:val="3"/>
        </w:numPr>
        <w:overflowPunct w:val="0"/>
        <w:autoSpaceDE w:val="0"/>
        <w:autoSpaceDN w:val="0"/>
        <w:adjustRightInd w:val="0"/>
        <w:ind w:left="709" w:hanging="283"/>
        <w:textAlignment w:val="baseline"/>
        <w:rPr>
          <w:rFonts w:asciiTheme="majorHAnsi" w:hAnsiTheme="majorHAnsi" w:cs="Arial"/>
          <w:spacing w:val="-2"/>
          <w:sz w:val="22"/>
        </w:rPr>
      </w:pPr>
      <w:r w:rsidRPr="00946ACC">
        <w:rPr>
          <w:rFonts w:asciiTheme="majorHAnsi" w:hAnsiTheme="majorHAnsi" w:cs="Arial"/>
          <w:spacing w:val="-2"/>
          <w:sz w:val="22"/>
        </w:rPr>
        <w:t>la distribution de l’eau pota</w:t>
      </w:r>
      <w:r w:rsidR="001F7221" w:rsidRPr="00946ACC">
        <w:rPr>
          <w:rFonts w:asciiTheme="majorHAnsi" w:hAnsiTheme="majorHAnsi" w:cs="Arial"/>
          <w:spacing w:val="-2"/>
          <w:sz w:val="22"/>
        </w:rPr>
        <w:t>ble sur le territoire communal ;</w:t>
      </w:r>
    </w:p>
    <w:p w14:paraId="48AED6CF" w14:textId="77777777" w:rsidR="00931148" w:rsidRPr="00946ACC" w:rsidRDefault="00931148" w:rsidP="00931148">
      <w:pPr>
        <w:numPr>
          <w:ilvl w:val="0"/>
          <w:numId w:val="3"/>
        </w:numPr>
        <w:overflowPunct w:val="0"/>
        <w:autoSpaceDE w:val="0"/>
        <w:autoSpaceDN w:val="0"/>
        <w:adjustRightInd w:val="0"/>
        <w:ind w:left="709" w:hanging="283"/>
        <w:textAlignment w:val="baseline"/>
        <w:rPr>
          <w:rFonts w:asciiTheme="majorHAnsi" w:hAnsiTheme="majorHAnsi" w:cs="Arial"/>
          <w:spacing w:val="-2"/>
          <w:sz w:val="22"/>
        </w:rPr>
      </w:pPr>
      <w:r w:rsidRPr="00946ACC">
        <w:rPr>
          <w:rFonts w:asciiTheme="majorHAnsi" w:hAnsiTheme="majorHAnsi" w:cs="Arial"/>
          <w:spacing w:val="-2"/>
          <w:sz w:val="22"/>
        </w:rPr>
        <w:t>les rapports e</w:t>
      </w:r>
      <w:r w:rsidR="001F7221" w:rsidRPr="00946ACC">
        <w:rPr>
          <w:rFonts w:asciiTheme="majorHAnsi" w:hAnsiTheme="majorHAnsi" w:cs="Arial"/>
          <w:spacing w:val="-2"/>
          <w:sz w:val="22"/>
        </w:rPr>
        <w:t>ntre la commune et les usagers ;</w:t>
      </w:r>
    </w:p>
    <w:p w14:paraId="7673A7C0" w14:textId="77777777" w:rsidR="00931148" w:rsidRPr="00946ACC" w:rsidRDefault="00931148" w:rsidP="0023798D">
      <w:pPr>
        <w:numPr>
          <w:ilvl w:val="0"/>
          <w:numId w:val="3"/>
        </w:numPr>
        <w:overflowPunct w:val="0"/>
        <w:autoSpaceDE w:val="0"/>
        <w:autoSpaceDN w:val="0"/>
        <w:adjustRightInd w:val="0"/>
        <w:spacing w:after="60"/>
        <w:ind w:left="709" w:hanging="283"/>
        <w:textAlignment w:val="baseline"/>
        <w:rPr>
          <w:rFonts w:asciiTheme="majorHAnsi" w:hAnsiTheme="majorHAnsi" w:cs="Arial"/>
          <w:spacing w:val="-2"/>
          <w:sz w:val="22"/>
        </w:rPr>
      </w:pPr>
      <w:r w:rsidRPr="00946ACC">
        <w:rPr>
          <w:rFonts w:asciiTheme="majorHAnsi" w:hAnsiTheme="majorHAnsi" w:cs="Arial"/>
          <w:spacing w:val="-2"/>
          <w:sz w:val="22"/>
        </w:rPr>
        <w:t>les rapports entre la commune et les autres distributeurs actifs sur son territoire</w:t>
      </w:r>
      <w:r w:rsidR="00E74E9F" w:rsidRPr="00946ACC">
        <w:rPr>
          <w:rFonts w:asciiTheme="majorHAnsi" w:hAnsiTheme="majorHAnsi" w:cs="Arial"/>
          <w:spacing w:val="-2"/>
          <w:sz w:val="22"/>
        </w:rPr>
        <w:t>.</w:t>
      </w:r>
    </w:p>
    <w:p w14:paraId="4DF767CF" w14:textId="77777777" w:rsidR="00931148" w:rsidRPr="00946ACC" w:rsidRDefault="00931148" w:rsidP="00931148">
      <w:pPr>
        <w:tabs>
          <w:tab w:val="left" w:pos="1843"/>
        </w:tabs>
        <w:rPr>
          <w:rFonts w:asciiTheme="majorHAnsi" w:hAnsiTheme="majorHAnsi" w:cs="Arial"/>
          <w:spacing w:val="-2"/>
          <w:sz w:val="22"/>
        </w:rPr>
      </w:pPr>
      <w:r w:rsidRPr="00946ACC">
        <w:rPr>
          <w:rFonts w:asciiTheme="majorHAnsi" w:hAnsiTheme="majorHAnsi" w:cs="Arial"/>
          <w:spacing w:val="-2"/>
          <w:sz w:val="22"/>
          <w:vertAlign w:val="superscript"/>
        </w:rPr>
        <w:t>2</w:t>
      </w:r>
      <w:r w:rsidRPr="00946ACC">
        <w:rPr>
          <w:rFonts w:asciiTheme="majorHAnsi" w:hAnsiTheme="majorHAnsi" w:cs="Arial"/>
          <w:spacing w:val="-2"/>
          <w:sz w:val="22"/>
        </w:rPr>
        <w:t xml:space="preserve"> Ce règlement s'applique :</w:t>
      </w:r>
    </w:p>
    <w:p w14:paraId="2756622B" w14:textId="77777777" w:rsidR="00931148" w:rsidRPr="00946ACC" w:rsidRDefault="00931148" w:rsidP="00931148">
      <w:pPr>
        <w:numPr>
          <w:ilvl w:val="0"/>
          <w:numId w:val="2"/>
        </w:numPr>
        <w:overflowPunct w:val="0"/>
        <w:autoSpaceDE w:val="0"/>
        <w:autoSpaceDN w:val="0"/>
        <w:adjustRightInd w:val="0"/>
        <w:ind w:left="709" w:hanging="283"/>
        <w:textAlignment w:val="baseline"/>
        <w:rPr>
          <w:rFonts w:asciiTheme="majorHAnsi" w:hAnsiTheme="majorHAnsi" w:cs="Arial"/>
          <w:spacing w:val="-2"/>
          <w:sz w:val="22"/>
        </w:rPr>
      </w:pPr>
      <w:r w:rsidRPr="00946ACC">
        <w:rPr>
          <w:rFonts w:asciiTheme="majorHAnsi" w:hAnsiTheme="majorHAnsi" w:cs="Arial"/>
          <w:spacing w:val="-2"/>
          <w:sz w:val="22"/>
        </w:rPr>
        <w:t>à tous les usagers auxquels la c</w:t>
      </w:r>
      <w:r w:rsidR="001F7221" w:rsidRPr="00946ACC">
        <w:rPr>
          <w:rFonts w:asciiTheme="majorHAnsi" w:hAnsiTheme="majorHAnsi" w:cs="Arial"/>
          <w:spacing w:val="-2"/>
          <w:sz w:val="22"/>
        </w:rPr>
        <w:t>ommune fournit de l’eau potable ;</w:t>
      </w:r>
    </w:p>
    <w:p w14:paraId="3800C9AA" w14:textId="77777777" w:rsidR="00931148" w:rsidRPr="00946ACC" w:rsidRDefault="00931148" w:rsidP="00931148">
      <w:pPr>
        <w:numPr>
          <w:ilvl w:val="0"/>
          <w:numId w:val="2"/>
        </w:numPr>
        <w:overflowPunct w:val="0"/>
        <w:autoSpaceDE w:val="0"/>
        <w:autoSpaceDN w:val="0"/>
        <w:adjustRightInd w:val="0"/>
        <w:spacing w:after="60"/>
        <w:ind w:left="709" w:hanging="283"/>
        <w:textAlignment w:val="baseline"/>
        <w:rPr>
          <w:rFonts w:asciiTheme="majorHAnsi" w:hAnsiTheme="majorHAnsi" w:cs="Arial"/>
          <w:spacing w:val="-2"/>
          <w:sz w:val="22"/>
        </w:rPr>
      </w:pPr>
      <w:r w:rsidRPr="00946ACC">
        <w:rPr>
          <w:rFonts w:asciiTheme="majorHAnsi" w:hAnsiTheme="majorHAnsi" w:cs="Arial"/>
          <w:spacing w:val="-2"/>
          <w:sz w:val="22"/>
        </w:rPr>
        <w:t>à tout distributeur actif sur le territoire communal.</w:t>
      </w:r>
    </w:p>
    <w:p w14:paraId="11454186" w14:textId="77777777" w:rsidR="00931148" w:rsidRPr="00946ACC" w:rsidRDefault="00931148" w:rsidP="00931148">
      <w:pPr>
        <w:rPr>
          <w:rFonts w:asciiTheme="majorHAnsi" w:hAnsiTheme="majorHAnsi" w:cs="Arial"/>
          <w:sz w:val="22"/>
          <w:szCs w:val="22"/>
        </w:rPr>
      </w:pPr>
      <w:r w:rsidRPr="00946ACC">
        <w:rPr>
          <w:rFonts w:asciiTheme="majorHAnsi" w:hAnsiTheme="majorHAnsi" w:cs="Arial"/>
          <w:spacing w:val="-2"/>
          <w:sz w:val="22"/>
          <w:vertAlign w:val="superscript"/>
        </w:rPr>
        <w:t>3</w:t>
      </w:r>
      <w:r w:rsidRPr="00946ACC">
        <w:rPr>
          <w:rFonts w:asciiTheme="majorHAnsi" w:hAnsiTheme="majorHAnsi" w:cs="Arial"/>
          <w:spacing w:val="-2"/>
          <w:sz w:val="22"/>
        </w:rPr>
        <w:t xml:space="preserve"> Tout propriétaire d’une construction ou d’une installation raccordée au réseau est également un usager au sens du présent règlement.</w:t>
      </w:r>
    </w:p>
    <w:p w14:paraId="28EF5F17" w14:textId="77777777" w:rsidR="00CF0582" w:rsidRPr="00946ACC" w:rsidRDefault="00CF0582" w:rsidP="004350AD">
      <w:pPr>
        <w:rPr>
          <w:rFonts w:asciiTheme="majorHAnsi" w:hAnsiTheme="majorHAnsi" w:cs="Arial"/>
          <w:b/>
          <w:sz w:val="22"/>
          <w:szCs w:val="22"/>
        </w:rPr>
      </w:pPr>
    </w:p>
    <w:p w14:paraId="021FABAF" w14:textId="77777777" w:rsidR="00BC193F" w:rsidRPr="00946ACC" w:rsidRDefault="00BC193F" w:rsidP="004350AD">
      <w:pPr>
        <w:rPr>
          <w:rFonts w:asciiTheme="majorHAnsi" w:hAnsiTheme="majorHAnsi" w:cs="Arial"/>
          <w:b/>
          <w:sz w:val="22"/>
          <w:szCs w:val="22"/>
        </w:rPr>
      </w:pPr>
    </w:p>
    <w:p w14:paraId="140A0024" w14:textId="77777777" w:rsidR="00FE1662" w:rsidRPr="00946ACC" w:rsidRDefault="00FE1662" w:rsidP="00A57497">
      <w:pPr>
        <w:rPr>
          <w:rFonts w:asciiTheme="majorHAnsi" w:hAnsiTheme="majorHAnsi" w:cs="Arial"/>
          <w:b/>
          <w:sz w:val="22"/>
          <w:szCs w:val="22"/>
        </w:rPr>
      </w:pPr>
      <w:r w:rsidRPr="00946ACC">
        <w:rPr>
          <w:rFonts w:asciiTheme="majorHAnsi" w:hAnsiTheme="majorHAnsi" w:cs="Arial"/>
          <w:b/>
          <w:sz w:val="22"/>
          <w:szCs w:val="22"/>
        </w:rPr>
        <w:t>CHAPITRE 2</w:t>
      </w:r>
      <w:r w:rsidR="00DC0BD4" w:rsidRPr="00946ACC">
        <w:rPr>
          <w:rFonts w:asciiTheme="majorHAnsi" w:hAnsiTheme="majorHAnsi" w:cs="Arial"/>
          <w:b/>
          <w:sz w:val="22"/>
          <w:szCs w:val="22"/>
        </w:rPr>
        <w:t xml:space="preserve"> : </w:t>
      </w:r>
      <w:r w:rsidR="00AB25DD" w:rsidRPr="00946ACC">
        <w:rPr>
          <w:rFonts w:asciiTheme="majorHAnsi" w:hAnsiTheme="majorHAnsi" w:cs="Arial"/>
          <w:b/>
          <w:sz w:val="22"/>
          <w:szCs w:val="22"/>
        </w:rPr>
        <w:t>Distribution de l’eau</w:t>
      </w:r>
      <w:r w:rsidR="00361875" w:rsidRPr="00946ACC">
        <w:rPr>
          <w:rFonts w:asciiTheme="majorHAnsi" w:hAnsiTheme="majorHAnsi" w:cs="Arial"/>
          <w:b/>
          <w:sz w:val="22"/>
          <w:szCs w:val="22"/>
        </w:rPr>
        <w:t xml:space="preserve"> potable</w:t>
      </w:r>
    </w:p>
    <w:p w14:paraId="3D94EE78" w14:textId="77777777" w:rsidR="00CF0582" w:rsidRPr="00946ACC" w:rsidRDefault="00CF0582" w:rsidP="004350AD">
      <w:pPr>
        <w:rPr>
          <w:rFonts w:asciiTheme="majorHAnsi" w:hAnsiTheme="majorHAnsi" w:cs="Arial"/>
          <w:b/>
          <w:sz w:val="22"/>
          <w:szCs w:val="22"/>
        </w:rPr>
      </w:pPr>
    </w:p>
    <w:p w14:paraId="158D47EA" w14:textId="77777777" w:rsidR="00FE1662" w:rsidRPr="00946ACC" w:rsidRDefault="00114241" w:rsidP="00BC193F">
      <w:pPr>
        <w:tabs>
          <w:tab w:val="left" w:pos="900"/>
        </w:tabs>
        <w:rPr>
          <w:rFonts w:asciiTheme="majorHAnsi" w:hAnsiTheme="majorHAnsi" w:cs="Arial"/>
          <w:sz w:val="22"/>
          <w:szCs w:val="22"/>
        </w:rPr>
      </w:pPr>
      <w:r w:rsidRPr="00946ACC">
        <w:rPr>
          <w:rFonts w:asciiTheme="majorHAnsi" w:hAnsiTheme="majorHAnsi" w:cs="Arial"/>
          <w:b/>
          <w:sz w:val="22"/>
          <w:szCs w:val="22"/>
        </w:rPr>
        <w:t>Art. 2</w:t>
      </w:r>
      <w:r w:rsidR="00E75C57" w:rsidRPr="00946ACC">
        <w:rPr>
          <w:rFonts w:asciiTheme="majorHAnsi" w:hAnsiTheme="majorHAnsi" w:cs="Arial"/>
          <w:b/>
          <w:sz w:val="22"/>
          <w:szCs w:val="22"/>
        </w:rPr>
        <w:tab/>
      </w:r>
      <w:r w:rsidR="00AB25DD" w:rsidRPr="00946ACC">
        <w:rPr>
          <w:rFonts w:asciiTheme="majorHAnsi" w:hAnsiTheme="majorHAnsi" w:cs="Arial"/>
          <w:sz w:val="22"/>
          <w:szCs w:val="22"/>
        </w:rPr>
        <w:t>Principe</w:t>
      </w:r>
    </w:p>
    <w:p w14:paraId="680C9912" w14:textId="77777777" w:rsidR="0070142E" w:rsidRPr="00946ACC" w:rsidRDefault="0070142E" w:rsidP="004350AD">
      <w:pPr>
        <w:rPr>
          <w:rFonts w:asciiTheme="majorHAnsi" w:hAnsiTheme="majorHAnsi" w:cs="Arial"/>
          <w:sz w:val="22"/>
          <w:szCs w:val="22"/>
        </w:rPr>
      </w:pPr>
    </w:p>
    <w:p w14:paraId="4659492A" w14:textId="77777777" w:rsidR="00970298" w:rsidRPr="00946ACC" w:rsidRDefault="00AB25DD" w:rsidP="00883E7E">
      <w:pPr>
        <w:tabs>
          <w:tab w:val="left" w:pos="900"/>
        </w:tabs>
        <w:spacing w:after="60"/>
        <w:rPr>
          <w:rFonts w:asciiTheme="majorHAnsi" w:hAnsiTheme="majorHAnsi" w:cs="Arial"/>
          <w:sz w:val="22"/>
          <w:szCs w:val="22"/>
        </w:rPr>
      </w:pPr>
      <w:r w:rsidRPr="00946ACC">
        <w:rPr>
          <w:rFonts w:asciiTheme="majorHAnsi" w:hAnsiTheme="majorHAnsi" w:cs="Arial"/>
          <w:sz w:val="22"/>
          <w:szCs w:val="22"/>
          <w:vertAlign w:val="superscript"/>
        </w:rPr>
        <w:t>1</w:t>
      </w:r>
      <w:r w:rsidR="004350AD" w:rsidRPr="00946ACC">
        <w:rPr>
          <w:rFonts w:asciiTheme="majorHAnsi" w:hAnsiTheme="majorHAnsi" w:cs="Arial"/>
          <w:sz w:val="22"/>
          <w:szCs w:val="22"/>
        </w:rPr>
        <w:t xml:space="preserve"> </w:t>
      </w:r>
      <w:r w:rsidRPr="00946ACC">
        <w:rPr>
          <w:rFonts w:asciiTheme="majorHAnsi" w:hAnsiTheme="majorHAnsi" w:cs="Arial"/>
          <w:sz w:val="22"/>
          <w:szCs w:val="22"/>
        </w:rPr>
        <w:t>La commune assure la distribution de l’eau potable dans le périmètre d’approvisionnement défini dans son plan des infrastructures d’eau potable (PIEP). Elle peut confier cette tâc</w:t>
      </w:r>
      <w:r w:rsidR="00DC7213" w:rsidRPr="00946ACC">
        <w:rPr>
          <w:rFonts w:asciiTheme="majorHAnsi" w:hAnsiTheme="majorHAnsi" w:cs="Arial"/>
          <w:sz w:val="22"/>
          <w:szCs w:val="22"/>
        </w:rPr>
        <w:t>he à des distributeurs tiers.</w:t>
      </w:r>
    </w:p>
    <w:p w14:paraId="1FC54ED4" w14:textId="7DD0829C" w:rsidR="00D574F7" w:rsidRPr="00946ACC" w:rsidRDefault="00AB25DD" w:rsidP="00CF2EFE">
      <w:pPr>
        <w:pStyle w:val="Normal1"/>
        <w:rPr>
          <w:rFonts w:asciiTheme="majorHAnsi" w:hAnsiTheme="majorHAnsi" w:cs="Arial"/>
          <w:lang w:val="fr-CH"/>
        </w:rPr>
      </w:pPr>
      <w:r w:rsidRPr="00946ACC">
        <w:rPr>
          <w:rFonts w:asciiTheme="majorHAnsi" w:hAnsiTheme="majorHAnsi" w:cs="Arial"/>
          <w:vertAlign w:val="superscript"/>
        </w:rPr>
        <w:t>2</w:t>
      </w:r>
      <w:r w:rsidRPr="00946ACC">
        <w:rPr>
          <w:rFonts w:asciiTheme="majorHAnsi" w:hAnsiTheme="majorHAnsi" w:cs="Arial"/>
        </w:rPr>
        <w:t xml:space="preserve"> </w:t>
      </w:r>
      <w:r w:rsidRPr="00946ACC">
        <w:rPr>
          <w:rFonts w:asciiTheme="majorHAnsi" w:hAnsiTheme="majorHAnsi" w:cs="Arial"/>
          <w:szCs w:val="22"/>
        </w:rPr>
        <w:t>La commune peut fournir de l’eau potable en dehors des zones à bâtir, notamment si de futurs usagers ou des communes voisines en font la demande. Dans ce cas, les modalités techniques et financières sont à convenir entre la commune et les futurs usagers, respectivement entre les communes concernées. Les dispositions de la loi sur l’aménagement du territoire et des constructions demeurent réservées.</w:t>
      </w:r>
    </w:p>
    <w:p w14:paraId="6F6DDF1F" w14:textId="77777777" w:rsidR="00D574F7" w:rsidRPr="00946ACC" w:rsidRDefault="00D574F7" w:rsidP="00970298">
      <w:pPr>
        <w:pStyle w:val="Normal1"/>
        <w:spacing w:after="0"/>
        <w:rPr>
          <w:rFonts w:asciiTheme="majorHAnsi" w:hAnsiTheme="majorHAnsi" w:cs="Arial"/>
          <w:lang w:val="fr-CH"/>
        </w:rPr>
      </w:pPr>
    </w:p>
    <w:p w14:paraId="6515ACBC" w14:textId="77777777" w:rsidR="00AB25DD" w:rsidRPr="00946ACC" w:rsidRDefault="00AB25DD" w:rsidP="00AB25DD">
      <w:pPr>
        <w:tabs>
          <w:tab w:val="left" w:pos="900"/>
        </w:tabs>
        <w:rPr>
          <w:rFonts w:asciiTheme="majorHAnsi" w:hAnsiTheme="majorHAnsi" w:cs="Arial"/>
          <w:sz w:val="22"/>
          <w:szCs w:val="22"/>
        </w:rPr>
      </w:pPr>
      <w:r w:rsidRPr="00946ACC">
        <w:rPr>
          <w:rFonts w:asciiTheme="majorHAnsi" w:hAnsiTheme="majorHAnsi" w:cs="Arial"/>
          <w:b/>
          <w:sz w:val="22"/>
          <w:szCs w:val="22"/>
        </w:rPr>
        <w:lastRenderedPageBreak/>
        <w:t>A</w:t>
      </w:r>
      <w:r w:rsidR="00045C0B" w:rsidRPr="00946ACC">
        <w:rPr>
          <w:rFonts w:asciiTheme="majorHAnsi" w:hAnsiTheme="majorHAnsi" w:cs="Arial"/>
          <w:b/>
          <w:sz w:val="22"/>
          <w:szCs w:val="22"/>
        </w:rPr>
        <w:t>rt. 3</w:t>
      </w:r>
      <w:r w:rsidRPr="00946ACC">
        <w:rPr>
          <w:rFonts w:asciiTheme="majorHAnsi" w:hAnsiTheme="majorHAnsi" w:cs="Arial"/>
          <w:b/>
          <w:sz w:val="22"/>
          <w:szCs w:val="22"/>
        </w:rPr>
        <w:tab/>
      </w:r>
      <w:r w:rsidRPr="00946ACC">
        <w:rPr>
          <w:rFonts w:asciiTheme="majorHAnsi" w:hAnsiTheme="majorHAnsi" w:cs="Arial"/>
          <w:sz w:val="22"/>
          <w:szCs w:val="22"/>
        </w:rPr>
        <w:t>Distributeurs tiers</w:t>
      </w:r>
      <w:r w:rsidR="008766BA" w:rsidRPr="00946ACC">
        <w:rPr>
          <w:rFonts w:asciiTheme="majorHAnsi" w:hAnsiTheme="majorHAnsi" w:cs="Arial"/>
          <w:sz w:val="22"/>
          <w:szCs w:val="22"/>
        </w:rPr>
        <w:t xml:space="preserve"> d’eau potable</w:t>
      </w:r>
    </w:p>
    <w:p w14:paraId="0B908789" w14:textId="77777777" w:rsidR="005B588D" w:rsidRPr="00946ACC" w:rsidRDefault="005B588D" w:rsidP="005B588D">
      <w:pPr>
        <w:rPr>
          <w:rFonts w:asciiTheme="majorHAnsi" w:hAnsiTheme="majorHAnsi" w:cs="Arial"/>
          <w:sz w:val="22"/>
          <w:szCs w:val="22"/>
          <w:lang w:val="fr-FR"/>
        </w:rPr>
      </w:pPr>
    </w:p>
    <w:p w14:paraId="42AC4113" w14:textId="77777777" w:rsidR="00023884" w:rsidRPr="00946ACC" w:rsidRDefault="00AB25DD" w:rsidP="00AB25DD">
      <w:pPr>
        <w:pStyle w:val="Normal1"/>
        <w:rPr>
          <w:rFonts w:asciiTheme="majorHAnsi" w:hAnsiTheme="majorHAnsi" w:cs="Arial"/>
          <w:szCs w:val="22"/>
        </w:rPr>
      </w:pPr>
      <w:r w:rsidRPr="00946ACC">
        <w:rPr>
          <w:rFonts w:asciiTheme="majorHAnsi" w:hAnsiTheme="majorHAnsi" w:cs="Arial"/>
          <w:szCs w:val="22"/>
          <w:vertAlign w:val="superscript"/>
        </w:rPr>
        <w:t>1</w:t>
      </w:r>
      <w:r w:rsidRPr="00946ACC">
        <w:rPr>
          <w:rFonts w:asciiTheme="majorHAnsi" w:hAnsiTheme="majorHAnsi" w:cs="Arial"/>
          <w:szCs w:val="22"/>
        </w:rPr>
        <w:t xml:space="preserve"> Les distributeurs fournissant de l’eau </w:t>
      </w:r>
      <w:r w:rsidR="008766BA" w:rsidRPr="00946ACC">
        <w:rPr>
          <w:rFonts w:asciiTheme="majorHAnsi" w:hAnsiTheme="majorHAnsi" w:cs="Arial"/>
          <w:szCs w:val="22"/>
        </w:rPr>
        <w:t xml:space="preserve">potable </w:t>
      </w:r>
      <w:r w:rsidRPr="00946ACC">
        <w:rPr>
          <w:rFonts w:asciiTheme="majorHAnsi" w:hAnsiTheme="majorHAnsi" w:cs="Arial"/>
          <w:szCs w:val="22"/>
        </w:rPr>
        <w:t>à des tiers</w:t>
      </w:r>
      <w:r w:rsidR="00361875" w:rsidRPr="00946ACC">
        <w:rPr>
          <w:rFonts w:asciiTheme="majorHAnsi" w:hAnsiTheme="majorHAnsi" w:cs="Arial"/>
          <w:szCs w:val="22"/>
        </w:rPr>
        <w:t xml:space="preserve"> </w:t>
      </w:r>
      <w:r w:rsidRPr="00946ACC">
        <w:rPr>
          <w:rFonts w:asciiTheme="majorHAnsi" w:hAnsiTheme="majorHAnsi" w:cs="Arial"/>
          <w:szCs w:val="22"/>
        </w:rPr>
        <w:t>doivent s’annoncer à la commune</w:t>
      </w:r>
      <w:r w:rsidR="00023884" w:rsidRPr="00946ACC">
        <w:rPr>
          <w:rFonts w:asciiTheme="majorHAnsi" w:hAnsiTheme="majorHAnsi" w:cs="Arial"/>
          <w:szCs w:val="22"/>
        </w:rPr>
        <w:t>. La commune tient la liste des distributeurs tiers.</w:t>
      </w:r>
    </w:p>
    <w:p w14:paraId="6549597B" w14:textId="77777777" w:rsidR="00AB25DD" w:rsidRPr="00946ACC" w:rsidRDefault="00023884" w:rsidP="00AB25DD">
      <w:pPr>
        <w:pStyle w:val="Normal1"/>
        <w:rPr>
          <w:rFonts w:asciiTheme="majorHAnsi" w:hAnsiTheme="majorHAnsi" w:cs="Arial"/>
          <w:szCs w:val="22"/>
        </w:rPr>
      </w:pPr>
      <w:r w:rsidRPr="00946ACC">
        <w:rPr>
          <w:rFonts w:asciiTheme="majorHAnsi" w:hAnsiTheme="majorHAnsi" w:cs="Arial"/>
          <w:szCs w:val="22"/>
          <w:vertAlign w:val="superscript"/>
        </w:rPr>
        <w:t>2</w:t>
      </w:r>
      <w:r w:rsidRPr="00946ACC">
        <w:rPr>
          <w:rFonts w:asciiTheme="majorHAnsi" w:hAnsiTheme="majorHAnsi" w:cs="Arial"/>
          <w:szCs w:val="22"/>
        </w:rPr>
        <w:t xml:space="preserve"> En outre, les distributeurs </w:t>
      </w:r>
      <w:r w:rsidR="007056D6" w:rsidRPr="00946ACC">
        <w:rPr>
          <w:rFonts w:asciiTheme="majorHAnsi" w:hAnsiTheme="majorHAnsi" w:cs="Arial"/>
          <w:szCs w:val="22"/>
        </w:rPr>
        <w:t xml:space="preserve">tiers </w:t>
      </w:r>
      <w:r w:rsidRPr="00946ACC">
        <w:rPr>
          <w:rFonts w:asciiTheme="majorHAnsi" w:hAnsiTheme="majorHAnsi" w:cs="Arial"/>
          <w:szCs w:val="22"/>
        </w:rPr>
        <w:t>dans les zones à bâtir doivent</w:t>
      </w:r>
      <w:r w:rsidR="004D0155" w:rsidRPr="00946ACC">
        <w:rPr>
          <w:rFonts w:asciiTheme="majorHAnsi" w:hAnsiTheme="majorHAnsi" w:cs="Arial"/>
          <w:szCs w:val="22"/>
        </w:rPr>
        <w:t xml:space="preserve"> disposer d’un contrat de délégation. </w:t>
      </w:r>
    </w:p>
    <w:p w14:paraId="49FAACE2" w14:textId="77777777" w:rsidR="00AB25DD" w:rsidRPr="00946ACC" w:rsidRDefault="00023884" w:rsidP="006E45B3">
      <w:pPr>
        <w:spacing w:after="60"/>
        <w:rPr>
          <w:rFonts w:asciiTheme="majorHAnsi" w:hAnsiTheme="majorHAnsi" w:cs="Arial"/>
          <w:spacing w:val="-2"/>
          <w:sz w:val="22"/>
        </w:rPr>
      </w:pPr>
      <w:r w:rsidRPr="00946ACC">
        <w:rPr>
          <w:rFonts w:asciiTheme="majorHAnsi" w:hAnsiTheme="majorHAnsi" w:cs="Arial"/>
          <w:sz w:val="22"/>
          <w:szCs w:val="22"/>
          <w:vertAlign w:val="superscript"/>
          <w:lang w:val="fr-FR"/>
        </w:rPr>
        <w:t>3</w:t>
      </w:r>
      <w:r w:rsidR="00AB25DD" w:rsidRPr="00946ACC">
        <w:rPr>
          <w:rFonts w:asciiTheme="majorHAnsi" w:hAnsiTheme="majorHAnsi" w:cs="Arial"/>
          <w:sz w:val="22"/>
          <w:szCs w:val="22"/>
        </w:rPr>
        <w:t xml:space="preserve"> </w:t>
      </w:r>
      <w:r w:rsidR="00AB25DD" w:rsidRPr="00946ACC">
        <w:rPr>
          <w:rFonts w:asciiTheme="majorHAnsi" w:hAnsiTheme="majorHAnsi" w:cs="Arial"/>
          <w:spacing w:val="-2"/>
          <w:sz w:val="22"/>
        </w:rPr>
        <w:t>La commune veille à ce que ces distributeurs respectent les exigences de la législati</w:t>
      </w:r>
      <w:r w:rsidR="00B53161" w:rsidRPr="00946ACC">
        <w:rPr>
          <w:rFonts w:asciiTheme="majorHAnsi" w:hAnsiTheme="majorHAnsi" w:cs="Arial"/>
          <w:spacing w:val="-2"/>
          <w:sz w:val="22"/>
        </w:rPr>
        <w:t xml:space="preserve">on sur les denrées alimentaires </w:t>
      </w:r>
      <w:r w:rsidR="00AB25DD" w:rsidRPr="00946ACC">
        <w:rPr>
          <w:rFonts w:asciiTheme="majorHAnsi" w:hAnsiTheme="majorHAnsi" w:cs="Arial"/>
          <w:spacing w:val="-2"/>
          <w:sz w:val="22"/>
        </w:rPr>
        <w:t>et en particulier qu’ils fournissent</w:t>
      </w:r>
      <w:r w:rsidR="00DC7213" w:rsidRPr="00946ACC">
        <w:rPr>
          <w:rFonts w:asciiTheme="majorHAnsi" w:hAnsiTheme="majorHAnsi" w:cs="Arial"/>
          <w:spacing w:val="-2"/>
          <w:sz w:val="22"/>
        </w:rPr>
        <w:t xml:space="preserve"> régulièrement</w:t>
      </w:r>
      <w:r w:rsidR="00AB25DD" w:rsidRPr="00946ACC">
        <w:rPr>
          <w:rFonts w:asciiTheme="majorHAnsi" w:hAnsiTheme="majorHAnsi" w:cs="Arial"/>
          <w:spacing w:val="-2"/>
          <w:sz w:val="22"/>
        </w:rPr>
        <w:t xml:space="preserve"> au Service de la sécurité alimentaire et des affaires vétérinaires (SAAV) des échantillons d’eau à des fins d’analyses.</w:t>
      </w:r>
    </w:p>
    <w:p w14:paraId="30C734D7" w14:textId="77777777" w:rsidR="0071721F" w:rsidRPr="00946ACC" w:rsidRDefault="006E45B3" w:rsidP="006E45B3">
      <w:pPr>
        <w:spacing w:after="60"/>
        <w:rPr>
          <w:rFonts w:asciiTheme="majorHAnsi" w:hAnsiTheme="majorHAnsi" w:cs="Arial"/>
          <w:sz w:val="22"/>
          <w:szCs w:val="22"/>
        </w:rPr>
      </w:pPr>
      <w:r w:rsidRPr="00946ACC">
        <w:rPr>
          <w:rFonts w:asciiTheme="majorHAnsi" w:hAnsiTheme="majorHAnsi" w:cs="Arial"/>
          <w:spacing w:val="-2"/>
          <w:sz w:val="22"/>
          <w:vertAlign w:val="superscript"/>
        </w:rPr>
        <w:t>4</w:t>
      </w:r>
      <w:r w:rsidR="002D37BB" w:rsidRPr="00946ACC">
        <w:rPr>
          <w:rFonts w:asciiTheme="majorHAnsi" w:hAnsiTheme="majorHAnsi" w:cs="Arial"/>
          <w:spacing w:val="-2"/>
          <w:sz w:val="22"/>
        </w:rPr>
        <w:t xml:space="preserve"> </w:t>
      </w:r>
      <w:r w:rsidR="0071721F" w:rsidRPr="00946ACC">
        <w:rPr>
          <w:rFonts w:asciiTheme="majorHAnsi" w:hAnsiTheme="majorHAnsi" w:cs="Arial"/>
          <w:spacing w:val="-2"/>
          <w:sz w:val="22"/>
        </w:rPr>
        <w:t>La commune</w:t>
      </w:r>
      <w:r w:rsidR="000D3554" w:rsidRPr="00946ACC">
        <w:rPr>
          <w:rFonts w:asciiTheme="majorHAnsi" w:hAnsiTheme="majorHAnsi" w:cs="Arial"/>
          <w:spacing w:val="-2"/>
          <w:sz w:val="22"/>
        </w:rPr>
        <w:t xml:space="preserve"> </w:t>
      </w:r>
      <w:r w:rsidR="00A90DC0" w:rsidRPr="00946ACC">
        <w:rPr>
          <w:rFonts w:asciiTheme="majorHAnsi" w:hAnsiTheme="majorHAnsi" w:cs="Arial"/>
          <w:spacing w:val="-2"/>
          <w:sz w:val="22"/>
        </w:rPr>
        <w:t>annonce</w:t>
      </w:r>
      <w:r w:rsidR="0071721F" w:rsidRPr="00946ACC">
        <w:rPr>
          <w:rFonts w:asciiTheme="majorHAnsi" w:hAnsiTheme="majorHAnsi" w:cs="Arial"/>
          <w:spacing w:val="-2"/>
          <w:sz w:val="22"/>
        </w:rPr>
        <w:t xml:space="preserve"> au </w:t>
      </w:r>
      <w:r w:rsidR="00187FE7" w:rsidRPr="00946ACC">
        <w:rPr>
          <w:rFonts w:asciiTheme="majorHAnsi" w:hAnsiTheme="majorHAnsi" w:cs="Arial"/>
          <w:spacing w:val="-2"/>
          <w:sz w:val="22"/>
        </w:rPr>
        <w:t>SAAV</w:t>
      </w:r>
      <w:r w:rsidR="0071721F" w:rsidRPr="00946ACC">
        <w:rPr>
          <w:rFonts w:asciiTheme="majorHAnsi" w:hAnsiTheme="majorHAnsi" w:cs="Arial"/>
          <w:spacing w:val="-2"/>
          <w:sz w:val="22"/>
        </w:rPr>
        <w:t xml:space="preserve"> les distributeurs qui ne se conforment</w:t>
      </w:r>
      <w:r w:rsidR="0071721F" w:rsidRPr="00946ACC">
        <w:rPr>
          <w:rFonts w:asciiTheme="majorHAnsi" w:hAnsiTheme="majorHAnsi" w:cs="Arial"/>
          <w:sz w:val="22"/>
          <w:szCs w:val="22"/>
        </w:rPr>
        <w:t xml:space="preserve"> pas à ses demandes de mise en conformité</w:t>
      </w:r>
      <w:r w:rsidR="002D37BB" w:rsidRPr="00946ACC">
        <w:rPr>
          <w:rFonts w:asciiTheme="majorHAnsi" w:hAnsiTheme="majorHAnsi" w:cs="Arial"/>
          <w:sz w:val="22"/>
          <w:szCs w:val="22"/>
        </w:rPr>
        <w:t>.</w:t>
      </w:r>
      <w:r w:rsidR="0071721F" w:rsidRPr="00946ACC">
        <w:rPr>
          <w:rFonts w:asciiTheme="majorHAnsi" w:hAnsiTheme="majorHAnsi" w:cs="Arial"/>
          <w:sz w:val="22"/>
          <w:szCs w:val="22"/>
        </w:rPr>
        <w:t xml:space="preserve"> </w:t>
      </w:r>
    </w:p>
    <w:p w14:paraId="6542F4AB" w14:textId="77777777" w:rsidR="00962B79" w:rsidRPr="00946ACC" w:rsidRDefault="00962B79" w:rsidP="00B53161">
      <w:pPr>
        <w:rPr>
          <w:rFonts w:asciiTheme="majorHAnsi" w:hAnsiTheme="majorHAnsi" w:cs="Arial"/>
          <w:sz w:val="22"/>
          <w:szCs w:val="22"/>
        </w:rPr>
      </w:pPr>
    </w:p>
    <w:p w14:paraId="54B138C9" w14:textId="77777777" w:rsidR="00B53161" w:rsidRPr="00946ACC" w:rsidRDefault="00B53161" w:rsidP="00B53161">
      <w:pPr>
        <w:rPr>
          <w:rFonts w:asciiTheme="majorHAnsi" w:hAnsiTheme="majorHAnsi" w:cs="Arial"/>
          <w:sz w:val="22"/>
          <w:szCs w:val="22"/>
        </w:rPr>
      </w:pPr>
    </w:p>
    <w:p w14:paraId="2DDC49BE" w14:textId="77777777" w:rsidR="00962B79" w:rsidRPr="00946ACC" w:rsidRDefault="00534009" w:rsidP="00962B79">
      <w:pPr>
        <w:tabs>
          <w:tab w:val="left" w:pos="900"/>
        </w:tabs>
        <w:rPr>
          <w:rFonts w:asciiTheme="majorHAnsi" w:hAnsiTheme="majorHAnsi" w:cs="Arial"/>
          <w:sz w:val="22"/>
          <w:szCs w:val="22"/>
        </w:rPr>
      </w:pPr>
      <w:r w:rsidRPr="00946ACC">
        <w:rPr>
          <w:rFonts w:asciiTheme="majorHAnsi" w:hAnsiTheme="majorHAnsi" w:cs="Arial"/>
          <w:b/>
          <w:sz w:val="22"/>
          <w:szCs w:val="22"/>
        </w:rPr>
        <w:t>Art. 4</w:t>
      </w:r>
      <w:r w:rsidR="00962B79" w:rsidRPr="00946ACC">
        <w:rPr>
          <w:rFonts w:asciiTheme="majorHAnsi" w:hAnsiTheme="majorHAnsi" w:cs="Arial"/>
          <w:b/>
          <w:sz w:val="22"/>
          <w:szCs w:val="22"/>
        </w:rPr>
        <w:tab/>
      </w:r>
      <w:r w:rsidR="00962B79" w:rsidRPr="00946ACC">
        <w:rPr>
          <w:rFonts w:asciiTheme="majorHAnsi" w:hAnsiTheme="majorHAnsi" w:cs="Arial"/>
          <w:sz w:val="22"/>
          <w:szCs w:val="22"/>
        </w:rPr>
        <w:t>Obligation de raccordement dans la zone à bâtir</w:t>
      </w:r>
    </w:p>
    <w:p w14:paraId="7705C5E0" w14:textId="77777777" w:rsidR="00962B79" w:rsidRPr="00946ACC" w:rsidRDefault="00962B79" w:rsidP="00AB25DD">
      <w:pPr>
        <w:rPr>
          <w:rFonts w:asciiTheme="majorHAnsi" w:hAnsiTheme="majorHAnsi" w:cs="Arial"/>
          <w:sz w:val="22"/>
          <w:szCs w:val="22"/>
        </w:rPr>
      </w:pPr>
    </w:p>
    <w:p w14:paraId="338529FF" w14:textId="77777777" w:rsidR="00962B79" w:rsidRPr="00946ACC" w:rsidRDefault="00962B79" w:rsidP="00962B79">
      <w:pPr>
        <w:rPr>
          <w:rFonts w:asciiTheme="majorHAnsi" w:hAnsiTheme="majorHAnsi" w:cs="Arial"/>
          <w:spacing w:val="-2"/>
          <w:sz w:val="22"/>
        </w:rPr>
      </w:pPr>
      <w:r w:rsidRPr="00946ACC">
        <w:rPr>
          <w:rFonts w:asciiTheme="majorHAnsi" w:hAnsiTheme="majorHAnsi" w:cs="Arial"/>
          <w:spacing w:val="-2"/>
          <w:sz w:val="22"/>
        </w:rPr>
        <w:t xml:space="preserve">Dans la zone à bâtir, et dans la mesure où il ne dispose pas de ressources propres fournissant de l’eau </w:t>
      </w:r>
      <w:r w:rsidR="00E06EBC" w:rsidRPr="00946ACC">
        <w:rPr>
          <w:rFonts w:asciiTheme="majorHAnsi" w:hAnsiTheme="majorHAnsi" w:cs="Arial"/>
          <w:spacing w:val="-2"/>
          <w:sz w:val="22"/>
        </w:rPr>
        <w:t xml:space="preserve">potable </w:t>
      </w:r>
      <w:r w:rsidRPr="00946ACC">
        <w:rPr>
          <w:rFonts w:asciiTheme="majorHAnsi" w:hAnsiTheme="majorHAnsi" w:cs="Arial"/>
          <w:spacing w:val="-2"/>
          <w:sz w:val="22"/>
        </w:rPr>
        <w:t xml:space="preserve">en quantité suffisante, le propriétaire d’un bien-fonds est tenu de s’approvisionner auprès de la commune ou d’un distributeur tiers au bénéfice d’un contrat de délégation. Dans ce dernier cas, l’autorisation de la commune est </w:t>
      </w:r>
      <w:r w:rsidR="00676513" w:rsidRPr="00946ACC">
        <w:rPr>
          <w:rFonts w:asciiTheme="majorHAnsi" w:hAnsiTheme="majorHAnsi" w:cs="Arial"/>
          <w:spacing w:val="-2"/>
          <w:sz w:val="22"/>
        </w:rPr>
        <w:t>donnée dans le cadre de la procédure de permis de construire</w:t>
      </w:r>
      <w:r w:rsidRPr="00946ACC">
        <w:rPr>
          <w:rFonts w:asciiTheme="majorHAnsi" w:hAnsiTheme="majorHAnsi" w:cs="Arial"/>
          <w:spacing w:val="-2"/>
          <w:sz w:val="22"/>
        </w:rPr>
        <w:t>.</w:t>
      </w:r>
    </w:p>
    <w:p w14:paraId="16A8ECC9" w14:textId="77777777" w:rsidR="00962B79" w:rsidRPr="00946ACC" w:rsidRDefault="00962B79" w:rsidP="00B53161">
      <w:pPr>
        <w:rPr>
          <w:rFonts w:asciiTheme="majorHAnsi" w:hAnsiTheme="majorHAnsi" w:cs="Arial"/>
          <w:spacing w:val="-2"/>
          <w:sz w:val="22"/>
        </w:rPr>
      </w:pPr>
    </w:p>
    <w:p w14:paraId="6990A9FE" w14:textId="77777777" w:rsidR="00B53161" w:rsidRPr="00946ACC" w:rsidRDefault="00B53161" w:rsidP="00B53161">
      <w:pPr>
        <w:rPr>
          <w:rFonts w:asciiTheme="majorHAnsi" w:hAnsiTheme="majorHAnsi" w:cs="Arial"/>
          <w:spacing w:val="-2"/>
          <w:sz w:val="22"/>
        </w:rPr>
      </w:pPr>
    </w:p>
    <w:p w14:paraId="6DD66058" w14:textId="77777777" w:rsidR="006B30B6" w:rsidRPr="00946ACC" w:rsidRDefault="00534009" w:rsidP="006B30B6">
      <w:pPr>
        <w:tabs>
          <w:tab w:val="left" w:pos="900"/>
        </w:tabs>
        <w:rPr>
          <w:rFonts w:asciiTheme="majorHAnsi" w:hAnsiTheme="majorHAnsi" w:cs="Arial"/>
          <w:sz w:val="22"/>
          <w:szCs w:val="22"/>
        </w:rPr>
      </w:pPr>
      <w:r w:rsidRPr="00946ACC">
        <w:rPr>
          <w:rFonts w:asciiTheme="majorHAnsi" w:hAnsiTheme="majorHAnsi" w:cs="Arial"/>
          <w:b/>
          <w:sz w:val="22"/>
          <w:szCs w:val="22"/>
        </w:rPr>
        <w:t>Art. 5</w:t>
      </w:r>
      <w:r w:rsidR="006B30B6" w:rsidRPr="00946ACC">
        <w:rPr>
          <w:rFonts w:asciiTheme="majorHAnsi" w:hAnsiTheme="majorHAnsi" w:cs="Arial"/>
          <w:b/>
          <w:sz w:val="22"/>
          <w:szCs w:val="22"/>
        </w:rPr>
        <w:tab/>
      </w:r>
      <w:r w:rsidR="006B30B6" w:rsidRPr="00946ACC">
        <w:rPr>
          <w:rFonts w:asciiTheme="majorHAnsi" w:hAnsiTheme="majorHAnsi" w:cs="Arial"/>
          <w:sz w:val="22"/>
          <w:szCs w:val="22"/>
        </w:rPr>
        <w:t>Soutirages extraordinaires par des entreprises</w:t>
      </w:r>
    </w:p>
    <w:p w14:paraId="543AFF76" w14:textId="77777777" w:rsidR="00962B79" w:rsidRPr="00946ACC" w:rsidRDefault="00962B79" w:rsidP="00962B79">
      <w:pPr>
        <w:rPr>
          <w:rFonts w:asciiTheme="majorHAnsi" w:hAnsiTheme="majorHAnsi" w:cs="Arial"/>
          <w:spacing w:val="-2"/>
          <w:sz w:val="22"/>
        </w:rPr>
      </w:pPr>
    </w:p>
    <w:p w14:paraId="7667367E" w14:textId="77777777" w:rsidR="00962B79" w:rsidRPr="00946ACC" w:rsidRDefault="0023798D" w:rsidP="0023798D">
      <w:pPr>
        <w:spacing w:after="60"/>
        <w:rPr>
          <w:rFonts w:asciiTheme="majorHAnsi" w:hAnsiTheme="majorHAnsi" w:cs="Arial"/>
          <w:spacing w:val="-2"/>
          <w:sz w:val="22"/>
        </w:rPr>
      </w:pPr>
      <w:r w:rsidRPr="00946ACC">
        <w:rPr>
          <w:rFonts w:asciiTheme="majorHAnsi" w:hAnsiTheme="majorHAnsi" w:cs="Arial"/>
          <w:spacing w:val="-2"/>
          <w:sz w:val="22"/>
          <w:vertAlign w:val="superscript"/>
        </w:rPr>
        <w:t>1</w:t>
      </w:r>
      <w:r w:rsidRPr="00946ACC">
        <w:rPr>
          <w:rFonts w:asciiTheme="majorHAnsi" w:hAnsiTheme="majorHAnsi" w:cs="Arial"/>
          <w:spacing w:val="-2"/>
          <w:sz w:val="22"/>
        </w:rPr>
        <w:t xml:space="preserve"> </w:t>
      </w:r>
      <w:r w:rsidR="00962B79" w:rsidRPr="00946ACC">
        <w:rPr>
          <w:rFonts w:asciiTheme="majorHAnsi" w:hAnsiTheme="majorHAnsi" w:cs="Arial"/>
          <w:spacing w:val="-2"/>
          <w:sz w:val="22"/>
        </w:rPr>
        <w:t xml:space="preserve">La fourniture d’eau </w:t>
      </w:r>
      <w:r w:rsidR="008766BA" w:rsidRPr="00946ACC">
        <w:rPr>
          <w:rFonts w:asciiTheme="majorHAnsi" w:hAnsiTheme="majorHAnsi" w:cs="Arial"/>
          <w:spacing w:val="-2"/>
          <w:sz w:val="22"/>
        </w:rPr>
        <w:t xml:space="preserve">potable </w:t>
      </w:r>
      <w:r w:rsidR="00962B79" w:rsidRPr="00946ACC">
        <w:rPr>
          <w:rFonts w:asciiTheme="majorHAnsi" w:hAnsiTheme="majorHAnsi" w:cs="Arial"/>
          <w:spacing w:val="-2"/>
          <w:sz w:val="22"/>
        </w:rPr>
        <w:t xml:space="preserve">à des entreprises consommant des volumes particulièrement importants ou avec des pointes de consommation élevées </w:t>
      </w:r>
      <w:r w:rsidR="004D49B7" w:rsidRPr="00946ACC">
        <w:rPr>
          <w:rFonts w:asciiTheme="majorHAnsi" w:hAnsiTheme="majorHAnsi" w:cs="Arial"/>
          <w:spacing w:val="-2"/>
          <w:sz w:val="22"/>
        </w:rPr>
        <w:t>peut faire l’objet</w:t>
      </w:r>
      <w:r w:rsidR="00962B79" w:rsidRPr="00946ACC">
        <w:rPr>
          <w:rFonts w:asciiTheme="majorHAnsi" w:hAnsiTheme="majorHAnsi" w:cs="Arial"/>
          <w:spacing w:val="-2"/>
          <w:sz w:val="22"/>
        </w:rPr>
        <w:t xml:space="preserve"> </w:t>
      </w:r>
      <w:r w:rsidR="004D49B7" w:rsidRPr="00946ACC">
        <w:rPr>
          <w:rFonts w:asciiTheme="majorHAnsi" w:hAnsiTheme="majorHAnsi" w:cs="Arial"/>
          <w:spacing w:val="-2"/>
          <w:sz w:val="22"/>
        </w:rPr>
        <w:t>d’</w:t>
      </w:r>
      <w:r w:rsidR="00962B79" w:rsidRPr="00946ACC">
        <w:rPr>
          <w:rFonts w:asciiTheme="majorHAnsi" w:hAnsiTheme="majorHAnsi" w:cs="Arial"/>
          <w:spacing w:val="-2"/>
          <w:sz w:val="22"/>
        </w:rPr>
        <w:t>une convention particulière entre la commune et l’usager</w:t>
      </w:r>
      <w:r w:rsidR="00045C0B" w:rsidRPr="00946ACC">
        <w:rPr>
          <w:rFonts w:asciiTheme="majorHAnsi" w:hAnsiTheme="majorHAnsi" w:cs="Arial"/>
          <w:spacing w:val="-2"/>
          <w:sz w:val="22"/>
        </w:rPr>
        <w:t>.</w:t>
      </w:r>
    </w:p>
    <w:p w14:paraId="70A27DCD" w14:textId="77777777" w:rsidR="0023798D" w:rsidRPr="00946ACC" w:rsidRDefault="0023798D" w:rsidP="0023798D">
      <w:pPr>
        <w:tabs>
          <w:tab w:val="left" w:pos="900"/>
        </w:tabs>
        <w:rPr>
          <w:rFonts w:asciiTheme="majorHAnsi" w:hAnsiTheme="majorHAnsi" w:cs="Arial"/>
          <w:b/>
          <w:sz w:val="22"/>
          <w:szCs w:val="22"/>
        </w:rPr>
      </w:pPr>
      <w:r w:rsidRPr="00946ACC">
        <w:rPr>
          <w:rFonts w:asciiTheme="majorHAnsi" w:hAnsiTheme="majorHAnsi" w:cs="Arial"/>
          <w:sz w:val="22"/>
          <w:szCs w:val="22"/>
          <w:vertAlign w:val="superscript"/>
        </w:rPr>
        <w:t>2</w:t>
      </w:r>
      <w:r w:rsidRPr="00946ACC">
        <w:rPr>
          <w:rFonts w:asciiTheme="majorHAnsi" w:hAnsiTheme="majorHAnsi" w:cs="Arial"/>
          <w:sz w:val="22"/>
          <w:szCs w:val="22"/>
        </w:rPr>
        <w:t xml:space="preserve"> La commune n’est pas tenue de garantir l'exploitation directe à partir du réseau des installations de protection contre l'incendie de type sprinkler ou analogues.</w:t>
      </w:r>
    </w:p>
    <w:p w14:paraId="24C10F65" w14:textId="77777777" w:rsidR="0023798D" w:rsidRPr="00946ACC" w:rsidRDefault="0023798D" w:rsidP="00962B79">
      <w:pPr>
        <w:rPr>
          <w:rFonts w:asciiTheme="majorHAnsi" w:hAnsiTheme="majorHAnsi" w:cs="Arial"/>
          <w:spacing w:val="-2"/>
          <w:sz w:val="22"/>
        </w:rPr>
      </w:pPr>
    </w:p>
    <w:p w14:paraId="1D785B27" w14:textId="77777777" w:rsidR="00962B79" w:rsidRPr="00946ACC" w:rsidRDefault="00962B79" w:rsidP="00AB25DD">
      <w:pPr>
        <w:rPr>
          <w:rFonts w:asciiTheme="majorHAnsi" w:hAnsiTheme="majorHAnsi" w:cs="Arial"/>
          <w:sz w:val="22"/>
          <w:szCs w:val="22"/>
          <w:lang w:val="fr-FR"/>
        </w:rPr>
      </w:pPr>
    </w:p>
    <w:p w14:paraId="2D4DA942" w14:textId="77777777" w:rsidR="00B53161" w:rsidRPr="00946ACC" w:rsidRDefault="00B53161" w:rsidP="00AB25DD">
      <w:pPr>
        <w:rPr>
          <w:rFonts w:asciiTheme="majorHAnsi" w:hAnsiTheme="majorHAnsi" w:cs="Arial"/>
          <w:sz w:val="22"/>
          <w:szCs w:val="22"/>
          <w:lang w:val="fr-FR"/>
        </w:rPr>
      </w:pPr>
    </w:p>
    <w:p w14:paraId="17630466" w14:textId="77777777" w:rsidR="00962B79" w:rsidRPr="00946ACC" w:rsidRDefault="00534009" w:rsidP="00962B79">
      <w:pPr>
        <w:tabs>
          <w:tab w:val="left" w:pos="900"/>
        </w:tabs>
        <w:rPr>
          <w:rFonts w:asciiTheme="majorHAnsi" w:hAnsiTheme="majorHAnsi" w:cs="Arial"/>
          <w:sz w:val="22"/>
          <w:szCs w:val="22"/>
        </w:rPr>
      </w:pPr>
      <w:r w:rsidRPr="00946ACC">
        <w:rPr>
          <w:rFonts w:asciiTheme="majorHAnsi" w:hAnsiTheme="majorHAnsi" w:cs="Arial"/>
          <w:b/>
          <w:sz w:val="22"/>
          <w:szCs w:val="22"/>
        </w:rPr>
        <w:t>Art. 6</w:t>
      </w:r>
      <w:r w:rsidR="00962B79" w:rsidRPr="00946ACC">
        <w:rPr>
          <w:rFonts w:asciiTheme="majorHAnsi" w:hAnsiTheme="majorHAnsi" w:cs="Arial"/>
          <w:b/>
          <w:sz w:val="22"/>
          <w:szCs w:val="22"/>
        </w:rPr>
        <w:tab/>
      </w:r>
      <w:r w:rsidR="00962B79" w:rsidRPr="00946ACC">
        <w:rPr>
          <w:rFonts w:asciiTheme="majorHAnsi" w:hAnsiTheme="majorHAnsi" w:cs="Arial"/>
          <w:sz w:val="22"/>
          <w:szCs w:val="22"/>
        </w:rPr>
        <w:t>Début et fin de la distribution d’eau</w:t>
      </w:r>
    </w:p>
    <w:p w14:paraId="4CAC721A" w14:textId="77777777" w:rsidR="00962B79" w:rsidRPr="00946ACC" w:rsidRDefault="00962B79" w:rsidP="00962B79">
      <w:pPr>
        <w:rPr>
          <w:rFonts w:asciiTheme="majorHAnsi" w:hAnsiTheme="majorHAnsi" w:cs="Arial"/>
          <w:sz w:val="22"/>
          <w:szCs w:val="22"/>
          <w:lang w:val="fr-FR"/>
        </w:rPr>
      </w:pPr>
    </w:p>
    <w:p w14:paraId="0EA2405E" w14:textId="77777777" w:rsidR="00962B79" w:rsidRPr="00946ACC" w:rsidRDefault="00962B79" w:rsidP="00962B79">
      <w:pPr>
        <w:tabs>
          <w:tab w:val="left" w:pos="1843"/>
        </w:tabs>
        <w:spacing w:after="60"/>
        <w:rPr>
          <w:rFonts w:asciiTheme="majorHAnsi" w:hAnsiTheme="majorHAnsi" w:cs="Arial"/>
          <w:spacing w:val="-2"/>
          <w:sz w:val="22"/>
        </w:rPr>
      </w:pPr>
      <w:r w:rsidRPr="00946ACC">
        <w:rPr>
          <w:rFonts w:asciiTheme="majorHAnsi" w:hAnsiTheme="majorHAnsi" w:cs="Arial"/>
          <w:spacing w:val="-2"/>
          <w:sz w:val="22"/>
          <w:vertAlign w:val="superscript"/>
        </w:rPr>
        <w:t>1</w:t>
      </w:r>
      <w:r w:rsidR="006B30B6" w:rsidRPr="00946ACC">
        <w:rPr>
          <w:rFonts w:asciiTheme="majorHAnsi" w:hAnsiTheme="majorHAnsi" w:cs="Arial"/>
          <w:spacing w:val="-2"/>
          <w:sz w:val="22"/>
        </w:rPr>
        <w:t xml:space="preserve"> La prestation de distribution</w:t>
      </w:r>
      <w:r w:rsidRPr="00946ACC">
        <w:rPr>
          <w:rFonts w:asciiTheme="majorHAnsi" w:hAnsiTheme="majorHAnsi" w:cs="Arial"/>
          <w:spacing w:val="-2"/>
          <w:sz w:val="22"/>
        </w:rPr>
        <w:t xml:space="preserve"> d’eau </w:t>
      </w:r>
      <w:r w:rsidR="008766BA" w:rsidRPr="00946ACC">
        <w:rPr>
          <w:rFonts w:asciiTheme="majorHAnsi" w:hAnsiTheme="majorHAnsi" w:cs="Arial"/>
          <w:spacing w:val="-2"/>
          <w:sz w:val="22"/>
        </w:rPr>
        <w:t xml:space="preserve">potable </w:t>
      </w:r>
      <w:r w:rsidRPr="00946ACC">
        <w:rPr>
          <w:rFonts w:asciiTheme="majorHAnsi" w:hAnsiTheme="majorHAnsi" w:cs="Arial"/>
          <w:spacing w:val="-2"/>
          <w:sz w:val="22"/>
        </w:rPr>
        <w:t>débute ave</w:t>
      </w:r>
      <w:r w:rsidR="00DC7213" w:rsidRPr="00946ACC">
        <w:rPr>
          <w:rFonts w:asciiTheme="majorHAnsi" w:hAnsiTheme="majorHAnsi" w:cs="Arial"/>
          <w:spacing w:val="-2"/>
          <w:sz w:val="22"/>
        </w:rPr>
        <w:t>c l’installation du compteur. Elle</w:t>
      </w:r>
      <w:r w:rsidRPr="00946ACC">
        <w:rPr>
          <w:rFonts w:asciiTheme="majorHAnsi" w:hAnsiTheme="majorHAnsi" w:cs="Arial"/>
          <w:spacing w:val="-2"/>
          <w:sz w:val="22"/>
        </w:rPr>
        <w:t xml:space="preserve"> prend fin en cas de mutation du bien-fonds avec résiliation écrite ou, en cas de renonciation à la fourniture de l’eau</w:t>
      </w:r>
      <w:r w:rsidR="008766BA" w:rsidRPr="00946ACC">
        <w:rPr>
          <w:rFonts w:asciiTheme="majorHAnsi" w:hAnsiTheme="majorHAnsi" w:cs="Arial"/>
          <w:spacing w:val="-2"/>
          <w:sz w:val="22"/>
        </w:rPr>
        <w:t xml:space="preserve"> potable</w:t>
      </w:r>
      <w:r w:rsidRPr="00946ACC">
        <w:rPr>
          <w:rFonts w:asciiTheme="majorHAnsi" w:hAnsiTheme="majorHAnsi" w:cs="Arial"/>
          <w:spacing w:val="-2"/>
          <w:sz w:val="22"/>
        </w:rPr>
        <w:t xml:space="preserve">, avec </w:t>
      </w:r>
      <w:r w:rsidR="0023798D" w:rsidRPr="00946ACC">
        <w:rPr>
          <w:rFonts w:asciiTheme="majorHAnsi" w:hAnsiTheme="majorHAnsi" w:cs="Arial"/>
          <w:spacing w:val="-2"/>
          <w:sz w:val="22"/>
        </w:rPr>
        <w:t xml:space="preserve">la </w:t>
      </w:r>
      <w:r w:rsidRPr="00946ACC">
        <w:rPr>
          <w:rFonts w:asciiTheme="majorHAnsi" w:hAnsiTheme="majorHAnsi" w:cs="Arial"/>
          <w:spacing w:val="-2"/>
          <w:sz w:val="22"/>
        </w:rPr>
        <w:t>suppression du branchement.</w:t>
      </w:r>
    </w:p>
    <w:p w14:paraId="018BFF5D" w14:textId="77777777" w:rsidR="00962B79" w:rsidRPr="00946ACC" w:rsidRDefault="00962B79" w:rsidP="00962B79">
      <w:pPr>
        <w:tabs>
          <w:tab w:val="left" w:pos="1843"/>
        </w:tabs>
        <w:spacing w:after="60"/>
        <w:rPr>
          <w:rFonts w:asciiTheme="majorHAnsi" w:hAnsiTheme="majorHAnsi" w:cs="Arial"/>
          <w:spacing w:val="-2"/>
          <w:sz w:val="22"/>
        </w:rPr>
      </w:pPr>
      <w:r w:rsidRPr="00946ACC">
        <w:rPr>
          <w:rFonts w:asciiTheme="majorHAnsi" w:hAnsiTheme="majorHAnsi" w:cs="Arial"/>
          <w:sz w:val="22"/>
          <w:szCs w:val="22"/>
          <w:vertAlign w:val="superscript"/>
        </w:rPr>
        <w:t>2</w:t>
      </w:r>
      <w:r w:rsidRPr="00946ACC">
        <w:rPr>
          <w:rFonts w:asciiTheme="majorHAnsi" w:hAnsiTheme="majorHAnsi" w:cs="Arial"/>
          <w:sz w:val="22"/>
          <w:szCs w:val="22"/>
        </w:rPr>
        <w:t xml:space="preserve"> </w:t>
      </w:r>
      <w:r w:rsidRPr="00946ACC">
        <w:rPr>
          <w:rFonts w:asciiTheme="majorHAnsi" w:hAnsiTheme="majorHAnsi" w:cs="Arial"/>
          <w:spacing w:val="-2"/>
          <w:sz w:val="22"/>
        </w:rPr>
        <w:t>Le propriétaire qui souhaite renoncer à approvisionner son propre bâtiment ou</w:t>
      </w:r>
      <w:r w:rsidR="00DC7213" w:rsidRPr="00946ACC">
        <w:rPr>
          <w:rFonts w:asciiTheme="majorHAnsi" w:hAnsiTheme="majorHAnsi" w:cs="Arial"/>
          <w:spacing w:val="-2"/>
          <w:sz w:val="22"/>
        </w:rPr>
        <w:t xml:space="preserve"> son</w:t>
      </w:r>
      <w:r w:rsidRPr="00946ACC">
        <w:rPr>
          <w:rFonts w:asciiTheme="majorHAnsi" w:hAnsiTheme="majorHAnsi" w:cs="Arial"/>
          <w:spacing w:val="-2"/>
          <w:sz w:val="22"/>
        </w:rPr>
        <w:t xml:space="preserve"> installation en eau potable doit en informer la commune au moins 60 jours avant la date de coupure désirée en indiquant les raisons de sa renonciation.</w:t>
      </w:r>
    </w:p>
    <w:p w14:paraId="72D04283" w14:textId="77777777" w:rsidR="00962B79" w:rsidRPr="00946ACC" w:rsidRDefault="00303EE8" w:rsidP="00962B79">
      <w:pPr>
        <w:tabs>
          <w:tab w:val="left" w:pos="1843"/>
        </w:tabs>
        <w:rPr>
          <w:rFonts w:asciiTheme="majorHAnsi" w:hAnsiTheme="majorHAnsi" w:cs="Arial"/>
          <w:spacing w:val="-2"/>
          <w:sz w:val="22"/>
        </w:rPr>
      </w:pPr>
      <w:r w:rsidRPr="00946ACC">
        <w:rPr>
          <w:rFonts w:asciiTheme="majorHAnsi" w:hAnsiTheme="majorHAnsi" w:cs="Arial"/>
          <w:spacing w:val="-2"/>
          <w:sz w:val="22"/>
          <w:vertAlign w:val="superscript"/>
        </w:rPr>
        <w:t>3</w:t>
      </w:r>
      <w:r w:rsidR="00962B79" w:rsidRPr="00946ACC">
        <w:rPr>
          <w:rFonts w:asciiTheme="majorHAnsi" w:hAnsiTheme="majorHAnsi" w:cs="Arial"/>
          <w:spacing w:val="-2"/>
          <w:sz w:val="22"/>
        </w:rPr>
        <w:t xml:space="preserve"> Le propriétaire qui renonce à un branchement assume les coûts afférents à son interruption.</w:t>
      </w:r>
    </w:p>
    <w:p w14:paraId="3A94907B" w14:textId="77777777" w:rsidR="00AB25DD" w:rsidRPr="00946ACC" w:rsidRDefault="00AB25DD" w:rsidP="00B53161">
      <w:pPr>
        <w:rPr>
          <w:rFonts w:asciiTheme="majorHAnsi" w:hAnsiTheme="majorHAnsi" w:cs="Arial"/>
          <w:sz w:val="22"/>
          <w:szCs w:val="22"/>
          <w:lang w:val="fr-FR"/>
        </w:rPr>
      </w:pPr>
    </w:p>
    <w:p w14:paraId="70778B7C" w14:textId="77777777" w:rsidR="00B53161" w:rsidRPr="00946ACC" w:rsidRDefault="00B53161" w:rsidP="00B53161">
      <w:pPr>
        <w:rPr>
          <w:rFonts w:asciiTheme="majorHAnsi" w:hAnsiTheme="majorHAnsi" w:cs="Arial"/>
          <w:sz w:val="22"/>
          <w:szCs w:val="22"/>
          <w:lang w:val="fr-FR"/>
        </w:rPr>
      </w:pPr>
    </w:p>
    <w:p w14:paraId="352EF4DB" w14:textId="77777777" w:rsidR="005F0AFF" w:rsidRPr="00946ACC" w:rsidRDefault="005F0AFF" w:rsidP="005F0AFF">
      <w:pPr>
        <w:tabs>
          <w:tab w:val="left" w:pos="900"/>
        </w:tabs>
        <w:rPr>
          <w:rFonts w:asciiTheme="majorHAnsi" w:hAnsiTheme="majorHAnsi" w:cs="Arial"/>
          <w:sz w:val="22"/>
          <w:szCs w:val="22"/>
        </w:rPr>
      </w:pPr>
      <w:r w:rsidRPr="00946ACC">
        <w:rPr>
          <w:rFonts w:asciiTheme="majorHAnsi" w:hAnsiTheme="majorHAnsi" w:cs="Arial"/>
          <w:b/>
          <w:sz w:val="22"/>
          <w:szCs w:val="22"/>
        </w:rPr>
        <w:t xml:space="preserve">Art. </w:t>
      </w:r>
      <w:r w:rsidR="00534009" w:rsidRPr="00946ACC">
        <w:rPr>
          <w:rFonts w:asciiTheme="majorHAnsi" w:hAnsiTheme="majorHAnsi" w:cs="Arial"/>
          <w:b/>
          <w:sz w:val="22"/>
          <w:szCs w:val="22"/>
        </w:rPr>
        <w:t>7</w:t>
      </w:r>
      <w:r w:rsidRPr="00946ACC">
        <w:rPr>
          <w:rFonts w:asciiTheme="majorHAnsi" w:hAnsiTheme="majorHAnsi" w:cs="Arial"/>
          <w:b/>
          <w:sz w:val="22"/>
          <w:szCs w:val="22"/>
        </w:rPr>
        <w:tab/>
      </w:r>
      <w:r w:rsidRPr="00946ACC">
        <w:rPr>
          <w:rFonts w:asciiTheme="majorHAnsi" w:hAnsiTheme="majorHAnsi" w:cs="Arial"/>
          <w:sz w:val="22"/>
          <w:szCs w:val="22"/>
        </w:rPr>
        <w:t>Restriction de la distribution d’eau</w:t>
      </w:r>
      <w:r w:rsidR="008766BA" w:rsidRPr="00946ACC">
        <w:rPr>
          <w:rFonts w:asciiTheme="majorHAnsi" w:hAnsiTheme="majorHAnsi" w:cs="Arial"/>
          <w:sz w:val="22"/>
          <w:szCs w:val="22"/>
        </w:rPr>
        <w:t xml:space="preserve"> potable</w:t>
      </w:r>
    </w:p>
    <w:p w14:paraId="6574431B" w14:textId="77777777" w:rsidR="00AB25DD" w:rsidRPr="00946ACC" w:rsidRDefault="00AB25DD" w:rsidP="005B588D">
      <w:pPr>
        <w:rPr>
          <w:rFonts w:asciiTheme="majorHAnsi" w:hAnsiTheme="majorHAnsi" w:cs="Arial"/>
          <w:sz w:val="22"/>
          <w:szCs w:val="22"/>
          <w:lang w:val="fr-FR"/>
        </w:rPr>
      </w:pPr>
    </w:p>
    <w:p w14:paraId="383F62F0" w14:textId="77777777" w:rsidR="005F0AFF" w:rsidRPr="00946ACC" w:rsidRDefault="005F0AFF" w:rsidP="005F0AFF">
      <w:pPr>
        <w:tabs>
          <w:tab w:val="left" w:pos="0"/>
        </w:tabs>
        <w:spacing w:after="60"/>
        <w:rPr>
          <w:rFonts w:asciiTheme="majorHAnsi" w:hAnsiTheme="majorHAnsi" w:cs="Arial"/>
          <w:spacing w:val="-2"/>
          <w:sz w:val="22"/>
        </w:rPr>
      </w:pPr>
      <w:r w:rsidRPr="00946ACC">
        <w:rPr>
          <w:rFonts w:asciiTheme="majorHAnsi" w:hAnsiTheme="majorHAnsi" w:cs="Arial"/>
          <w:spacing w:val="-2"/>
          <w:sz w:val="22"/>
          <w:vertAlign w:val="superscript"/>
        </w:rPr>
        <w:t>1</w:t>
      </w:r>
      <w:r w:rsidRPr="00946ACC">
        <w:rPr>
          <w:rFonts w:asciiTheme="majorHAnsi" w:hAnsiTheme="majorHAnsi" w:cs="Arial"/>
          <w:spacing w:val="-2"/>
          <w:sz w:val="22"/>
        </w:rPr>
        <w:t xml:space="preserve"> La commune peut restreindre ou suspendre temporairement la </w:t>
      </w:r>
      <w:r w:rsidR="00AE28DE" w:rsidRPr="00946ACC">
        <w:rPr>
          <w:rFonts w:asciiTheme="majorHAnsi" w:hAnsiTheme="majorHAnsi" w:cs="Arial"/>
          <w:spacing w:val="-2"/>
          <w:sz w:val="22"/>
        </w:rPr>
        <w:t>distribution</w:t>
      </w:r>
      <w:r w:rsidRPr="00946ACC">
        <w:rPr>
          <w:rFonts w:asciiTheme="majorHAnsi" w:hAnsiTheme="majorHAnsi" w:cs="Arial"/>
          <w:spacing w:val="-2"/>
          <w:sz w:val="22"/>
        </w:rPr>
        <w:t xml:space="preserve"> de l’eau </w:t>
      </w:r>
      <w:r w:rsidR="008766BA" w:rsidRPr="00946ACC">
        <w:rPr>
          <w:rFonts w:asciiTheme="majorHAnsi" w:hAnsiTheme="majorHAnsi" w:cs="Arial"/>
          <w:spacing w:val="-2"/>
          <w:sz w:val="22"/>
        </w:rPr>
        <w:t xml:space="preserve">potable </w:t>
      </w:r>
      <w:r w:rsidRPr="00946ACC">
        <w:rPr>
          <w:rFonts w:asciiTheme="majorHAnsi" w:hAnsiTheme="majorHAnsi" w:cs="Arial"/>
          <w:spacing w:val="-2"/>
          <w:sz w:val="22"/>
        </w:rPr>
        <w:t>dans certains secteurs de la zone d’approvisionnement :</w:t>
      </w:r>
    </w:p>
    <w:p w14:paraId="72C35BE3" w14:textId="77777777" w:rsidR="005F0AFF" w:rsidRPr="00946ACC" w:rsidRDefault="005F0AFF" w:rsidP="005F0AFF">
      <w:pPr>
        <w:numPr>
          <w:ilvl w:val="0"/>
          <w:numId w:val="4"/>
        </w:numPr>
        <w:tabs>
          <w:tab w:val="left" w:pos="0"/>
        </w:tabs>
        <w:overflowPunct w:val="0"/>
        <w:autoSpaceDE w:val="0"/>
        <w:autoSpaceDN w:val="0"/>
        <w:adjustRightInd w:val="0"/>
        <w:spacing w:after="60"/>
        <w:textAlignment w:val="baseline"/>
        <w:rPr>
          <w:rFonts w:asciiTheme="majorHAnsi" w:hAnsiTheme="majorHAnsi" w:cs="Arial"/>
          <w:spacing w:val="-2"/>
          <w:sz w:val="22"/>
        </w:rPr>
      </w:pPr>
      <w:r w:rsidRPr="00946ACC">
        <w:rPr>
          <w:rFonts w:asciiTheme="majorHAnsi" w:hAnsiTheme="majorHAnsi" w:cs="Arial"/>
          <w:spacing w:val="-2"/>
          <w:sz w:val="22"/>
        </w:rPr>
        <w:t>en cas de force majeure ;</w:t>
      </w:r>
    </w:p>
    <w:p w14:paraId="4BA91757" w14:textId="77777777" w:rsidR="005F0AFF" w:rsidRPr="00946ACC" w:rsidRDefault="005F0AFF" w:rsidP="005F0AFF">
      <w:pPr>
        <w:numPr>
          <w:ilvl w:val="0"/>
          <w:numId w:val="4"/>
        </w:numPr>
        <w:tabs>
          <w:tab w:val="left" w:pos="0"/>
        </w:tabs>
        <w:overflowPunct w:val="0"/>
        <w:autoSpaceDE w:val="0"/>
        <w:autoSpaceDN w:val="0"/>
        <w:adjustRightInd w:val="0"/>
        <w:spacing w:after="60"/>
        <w:textAlignment w:val="baseline"/>
        <w:rPr>
          <w:rFonts w:asciiTheme="majorHAnsi" w:hAnsiTheme="majorHAnsi" w:cs="Arial"/>
          <w:spacing w:val="-2"/>
          <w:sz w:val="22"/>
        </w:rPr>
      </w:pPr>
      <w:r w:rsidRPr="00946ACC">
        <w:rPr>
          <w:rFonts w:asciiTheme="majorHAnsi" w:hAnsiTheme="majorHAnsi" w:cs="Arial"/>
          <w:spacing w:val="-2"/>
          <w:sz w:val="22"/>
        </w:rPr>
        <w:t xml:space="preserve">en </w:t>
      </w:r>
      <w:r w:rsidR="00B53161" w:rsidRPr="00946ACC">
        <w:rPr>
          <w:rFonts w:asciiTheme="majorHAnsi" w:hAnsiTheme="majorHAnsi" w:cs="Arial"/>
          <w:spacing w:val="-2"/>
          <w:sz w:val="22"/>
        </w:rPr>
        <w:t>cas d’incidents d’exploitation ;</w:t>
      </w:r>
    </w:p>
    <w:p w14:paraId="30F13275" w14:textId="77777777" w:rsidR="005F0AFF" w:rsidRPr="00946ACC" w:rsidRDefault="005F0AFF" w:rsidP="005F0AFF">
      <w:pPr>
        <w:numPr>
          <w:ilvl w:val="0"/>
          <w:numId w:val="4"/>
        </w:numPr>
        <w:tabs>
          <w:tab w:val="left" w:pos="0"/>
        </w:tabs>
        <w:overflowPunct w:val="0"/>
        <w:autoSpaceDE w:val="0"/>
        <w:autoSpaceDN w:val="0"/>
        <w:adjustRightInd w:val="0"/>
        <w:spacing w:after="60"/>
        <w:textAlignment w:val="baseline"/>
        <w:rPr>
          <w:rFonts w:asciiTheme="majorHAnsi" w:hAnsiTheme="majorHAnsi" w:cs="Arial"/>
          <w:spacing w:val="-2"/>
          <w:sz w:val="22"/>
        </w:rPr>
      </w:pPr>
      <w:r w:rsidRPr="00946ACC">
        <w:rPr>
          <w:rFonts w:asciiTheme="majorHAnsi" w:hAnsiTheme="majorHAnsi" w:cs="Arial"/>
          <w:spacing w:val="-2"/>
          <w:sz w:val="22"/>
        </w:rPr>
        <w:t>en cas de travaux d’entretien, de réparation ou d’extensions des installations d’approvisionnement en eau</w:t>
      </w:r>
      <w:r w:rsidR="008766BA" w:rsidRPr="00946ACC">
        <w:rPr>
          <w:rFonts w:asciiTheme="majorHAnsi" w:hAnsiTheme="majorHAnsi" w:cs="Arial"/>
          <w:spacing w:val="-2"/>
          <w:sz w:val="22"/>
        </w:rPr>
        <w:t xml:space="preserve"> potable</w:t>
      </w:r>
      <w:r w:rsidRPr="00946ACC">
        <w:rPr>
          <w:rFonts w:asciiTheme="majorHAnsi" w:hAnsiTheme="majorHAnsi" w:cs="Arial"/>
          <w:spacing w:val="-2"/>
          <w:sz w:val="22"/>
        </w:rPr>
        <w:t> ;</w:t>
      </w:r>
    </w:p>
    <w:p w14:paraId="302981C8" w14:textId="77777777" w:rsidR="005F0AFF" w:rsidRPr="00946ACC" w:rsidRDefault="005F0AFF" w:rsidP="005F0AFF">
      <w:pPr>
        <w:numPr>
          <w:ilvl w:val="0"/>
          <w:numId w:val="4"/>
        </w:numPr>
        <w:tabs>
          <w:tab w:val="left" w:pos="0"/>
        </w:tabs>
        <w:overflowPunct w:val="0"/>
        <w:autoSpaceDE w:val="0"/>
        <w:autoSpaceDN w:val="0"/>
        <w:adjustRightInd w:val="0"/>
        <w:spacing w:after="60"/>
        <w:textAlignment w:val="baseline"/>
        <w:rPr>
          <w:rFonts w:asciiTheme="majorHAnsi" w:hAnsiTheme="majorHAnsi" w:cs="Arial"/>
          <w:spacing w:val="-2"/>
          <w:sz w:val="22"/>
        </w:rPr>
      </w:pPr>
      <w:r w:rsidRPr="00946ACC">
        <w:rPr>
          <w:rFonts w:asciiTheme="majorHAnsi" w:hAnsiTheme="majorHAnsi" w:cs="Arial"/>
          <w:spacing w:val="-2"/>
          <w:sz w:val="22"/>
        </w:rPr>
        <w:t>en cas de sécheresse persistante ;</w:t>
      </w:r>
    </w:p>
    <w:p w14:paraId="43648FE0" w14:textId="77777777" w:rsidR="005F0AFF" w:rsidRPr="00946ACC" w:rsidRDefault="005F0AFF" w:rsidP="005F0AFF">
      <w:pPr>
        <w:numPr>
          <w:ilvl w:val="0"/>
          <w:numId w:val="4"/>
        </w:numPr>
        <w:tabs>
          <w:tab w:val="left" w:pos="0"/>
        </w:tabs>
        <w:overflowPunct w:val="0"/>
        <w:autoSpaceDE w:val="0"/>
        <w:autoSpaceDN w:val="0"/>
        <w:adjustRightInd w:val="0"/>
        <w:spacing w:after="60"/>
        <w:textAlignment w:val="baseline"/>
        <w:rPr>
          <w:rFonts w:asciiTheme="majorHAnsi" w:hAnsiTheme="majorHAnsi" w:cs="Arial"/>
          <w:spacing w:val="-2"/>
          <w:sz w:val="22"/>
        </w:rPr>
      </w:pPr>
      <w:r w:rsidRPr="00946ACC">
        <w:rPr>
          <w:rFonts w:asciiTheme="majorHAnsi" w:hAnsiTheme="majorHAnsi" w:cs="Arial"/>
          <w:spacing w:val="-2"/>
          <w:sz w:val="22"/>
        </w:rPr>
        <w:t>en cas d’incendie ;</w:t>
      </w:r>
    </w:p>
    <w:p w14:paraId="03F06363" w14:textId="51803793" w:rsidR="00B53161" w:rsidRPr="00946ACC" w:rsidRDefault="005F0AFF" w:rsidP="00B53161">
      <w:pPr>
        <w:numPr>
          <w:ilvl w:val="0"/>
          <w:numId w:val="4"/>
        </w:numPr>
        <w:tabs>
          <w:tab w:val="left" w:pos="0"/>
        </w:tabs>
        <w:overflowPunct w:val="0"/>
        <w:autoSpaceDE w:val="0"/>
        <w:autoSpaceDN w:val="0"/>
        <w:adjustRightInd w:val="0"/>
        <w:spacing w:after="60"/>
        <w:textAlignment w:val="baseline"/>
        <w:rPr>
          <w:rFonts w:asciiTheme="majorHAnsi" w:hAnsiTheme="majorHAnsi" w:cs="Arial"/>
          <w:spacing w:val="-2"/>
          <w:sz w:val="22"/>
        </w:rPr>
      </w:pPr>
      <w:r w:rsidRPr="00946ACC">
        <w:rPr>
          <w:rFonts w:asciiTheme="majorHAnsi" w:hAnsiTheme="majorHAnsi" w:cs="Arial"/>
          <w:spacing w:val="-2"/>
          <w:sz w:val="22"/>
        </w:rPr>
        <w:lastRenderedPageBreak/>
        <w:t>suite à des interruptions causées par de</w:t>
      </w:r>
      <w:r w:rsidR="00112B42" w:rsidRPr="00946ACC">
        <w:rPr>
          <w:rFonts w:asciiTheme="majorHAnsi" w:hAnsiTheme="majorHAnsi" w:cs="Arial"/>
          <w:spacing w:val="-2"/>
          <w:sz w:val="22"/>
        </w:rPr>
        <w:t>s</w:t>
      </w:r>
      <w:r w:rsidRPr="00946ACC">
        <w:rPr>
          <w:rFonts w:asciiTheme="majorHAnsi" w:hAnsiTheme="majorHAnsi" w:cs="Arial"/>
          <w:spacing w:val="-2"/>
          <w:sz w:val="22"/>
        </w:rPr>
        <w:t xml:space="preserve"> tiers.</w:t>
      </w:r>
    </w:p>
    <w:p w14:paraId="7A20AB83" w14:textId="1C06BB67" w:rsidR="00C65955" w:rsidRPr="00946ACC" w:rsidRDefault="00DC7213" w:rsidP="00DC7213">
      <w:pPr>
        <w:tabs>
          <w:tab w:val="left" w:pos="0"/>
        </w:tabs>
        <w:overflowPunct w:val="0"/>
        <w:autoSpaceDE w:val="0"/>
        <w:autoSpaceDN w:val="0"/>
        <w:adjustRightInd w:val="0"/>
        <w:spacing w:after="60"/>
        <w:textAlignment w:val="baseline"/>
        <w:rPr>
          <w:rFonts w:asciiTheme="majorHAnsi" w:hAnsiTheme="majorHAnsi" w:cs="Arial"/>
          <w:spacing w:val="-2"/>
          <w:sz w:val="22"/>
        </w:rPr>
      </w:pPr>
      <w:r w:rsidRPr="00946ACC">
        <w:rPr>
          <w:rFonts w:asciiTheme="majorHAnsi" w:hAnsiTheme="majorHAnsi" w:cs="Arial"/>
          <w:spacing w:val="-2"/>
          <w:sz w:val="22"/>
          <w:vertAlign w:val="superscript"/>
        </w:rPr>
        <w:t>2</w:t>
      </w:r>
      <w:r w:rsidRPr="00946ACC">
        <w:rPr>
          <w:rFonts w:asciiTheme="majorHAnsi" w:hAnsiTheme="majorHAnsi" w:cs="Arial"/>
          <w:spacing w:val="-2"/>
          <w:sz w:val="22"/>
        </w:rPr>
        <w:t xml:space="preserve"> La commune informe les usagers suffisamment tôt des restrictions ou interruptions de distribution prévisibles</w:t>
      </w:r>
      <w:r w:rsidR="00303EE8" w:rsidRPr="00946ACC">
        <w:rPr>
          <w:rFonts w:asciiTheme="majorHAnsi" w:hAnsiTheme="majorHAnsi" w:cs="Arial"/>
          <w:spacing w:val="-2"/>
          <w:sz w:val="22"/>
        </w:rPr>
        <w:t>.</w:t>
      </w:r>
      <w:r w:rsidR="007711BE" w:rsidRPr="00946ACC">
        <w:rPr>
          <w:rFonts w:asciiTheme="majorHAnsi" w:hAnsiTheme="majorHAnsi" w:cs="Arial"/>
          <w:spacing w:val="-2"/>
          <w:sz w:val="22"/>
        </w:rPr>
        <w:t xml:space="preserve"> </w:t>
      </w:r>
    </w:p>
    <w:p w14:paraId="5260A8AA" w14:textId="77777777" w:rsidR="005F0AFF" w:rsidRPr="00946ACC" w:rsidRDefault="00DC7213" w:rsidP="005F0AFF">
      <w:pPr>
        <w:tabs>
          <w:tab w:val="left" w:pos="0"/>
        </w:tabs>
        <w:spacing w:after="60"/>
        <w:rPr>
          <w:rFonts w:asciiTheme="majorHAnsi" w:hAnsiTheme="majorHAnsi" w:cs="Arial"/>
          <w:spacing w:val="-2"/>
          <w:sz w:val="22"/>
        </w:rPr>
      </w:pPr>
      <w:r w:rsidRPr="00946ACC">
        <w:rPr>
          <w:rFonts w:asciiTheme="majorHAnsi" w:hAnsiTheme="majorHAnsi" w:cs="Arial"/>
          <w:spacing w:val="-2"/>
          <w:sz w:val="22"/>
          <w:vertAlign w:val="superscript"/>
        </w:rPr>
        <w:t>3</w:t>
      </w:r>
      <w:r w:rsidR="005F0AFF" w:rsidRPr="00946ACC">
        <w:rPr>
          <w:rFonts w:asciiTheme="majorHAnsi" w:hAnsiTheme="majorHAnsi" w:cs="Arial"/>
          <w:spacing w:val="-2"/>
          <w:sz w:val="22"/>
        </w:rPr>
        <w:t xml:space="preserve"> La commune fait son possible pour limiter la durée des</w:t>
      </w:r>
      <w:r w:rsidR="001C2F23" w:rsidRPr="00946ACC">
        <w:rPr>
          <w:rFonts w:asciiTheme="majorHAnsi" w:hAnsiTheme="majorHAnsi" w:cs="Arial"/>
          <w:spacing w:val="-2"/>
          <w:sz w:val="22"/>
        </w:rPr>
        <w:t xml:space="preserve"> restrictions ou</w:t>
      </w:r>
      <w:r w:rsidR="005F0AFF" w:rsidRPr="00946ACC">
        <w:rPr>
          <w:rFonts w:asciiTheme="majorHAnsi" w:hAnsiTheme="majorHAnsi" w:cs="Arial"/>
          <w:spacing w:val="-2"/>
          <w:sz w:val="22"/>
        </w:rPr>
        <w:t xml:space="preserve"> interruptions de fourniture de </w:t>
      </w:r>
      <w:r w:rsidRPr="00946ACC">
        <w:rPr>
          <w:rFonts w:asciiTheme="majorHAnsi" w:hAnsiTheme="majorHAnsi" w:cs="Arial"/>
          <w:spacing w:val="-2"/>
          <w:sz w:val="22"/>
        </w:rPr>
        <w:t>l’eau</w:t>
      </w:r>
      <w:r w:rsidR="008766BA" w:rsidRPr="00946ACC">
        <w:rPr>
          <w:rFonts w:asciiTheme="majorHAnsi" w:hAnsiTheme="majorHAnsi" w:cs="Arial"/>
          <w:spacing w:val="-2"/>
          <w:sz w:val="22"/>
        </w:rPr>
        <w:t xml:space="preserve"> potable</w:t>
      </w:r>
      <w:r w:rsidRPr="00946ACC">
        <w:rPr>
          <w:rFonts w:asciiTheme="majorHAnsi" w:hAnsiTheme="majorHAnsi" w:cs="Arial"/>
          <w:spacing w:val="-2"/>
          <w:sz w:val="22"/>
        </w:rPr>
        <w:t>. La commune n’encour</w:t>
      </w:r>
      <w:r w:rsidR="00DA7AD9" w:rsidRPr="00946ACC">
        <w:rPr>
          <w:rFonts w:asciiTheme="majorHAnsi" w:hAnsiTheme="majorHAnsi" w:cs="Arial"/>
          <w:spacing w:val="-2"/>
          <w:sz w:val="22"/>
        </w:rPr>
        <w:t>t</w:t>
      </w:r>
      <w:r w:rsidRPr="00946ACC">
        <w:rPr>
          <w:rFonts w:asciiTheme="majorHAnsi" w:hAnsiTheme="majorHAnsi" w:cs="Arial"/>
          <w:spacing w:val="-2"/>
          <w:sz w:val="22"/>
        </w:rPr>
        <w:t xml:space="preserve"> aucune </w:t>
      </w:r>
      <w:r w:rsidR="005F0AFF" w:rsidRPr="00946ACC">
        <w:rPr>
          <w:rFonts w:asciiTheme="majorHAnsi" w:hAnsiTheme="majorHAnsi" w:cs="Arial"/>
          <w:spacing w:val="-2"/>
          <w:sz w:val="22"/>
        </w:rPr>
        <w:t>responsabilité quant aux dommages consécu</w:t>
      </w:r>
      <w:r w:rsidR="001C2F23" w:rsidRPr="00946ACC">
        <w:rPr>
          <w:rFonts w:asciiTheme="majorHAnsi" w:hAnsiTheme="majorHAnsi" w:cs="Arial"/>
          <w:spacing w:val="-2"/>
          <w:sz w:val="22"/>
        </w:rPr>
        <w:t>tifs et n’accorde</w:t>
      </w:r>
      <w:r w:rsidR="005F0AFF" w:rsidRPr="00946ACC">
        <w:rPr>
          <w:rFonts w:asciiTheme="majorHAnsi" w:hAnsiTheme="majorHAnsi" w:cs="Arial"/>
          <w:spacing w:val="-2"/>
          <w:sz w:val="22"/>
        </w:rPr>
        <w:t xml:space="preserve"> aucune réduction tarifaire.</w:t>
      </w:r>
    </w:p>
    <w:p w14:paraId="61336722" w14:textId="77777777" w:rsidR="00494BEA" w:rsidRPr="00946ACC" w:rsidRDefault="001C2F23" w:rsidP="005F0AFF">
      <w:pPr>
        <w:rPr>
          <w:rFonts w:asciiTheme="majorHAnsi" w:hAnsiTheme="majorHAnsi" w:cs="Arial"/>
          <w:sz w:val="22"/>
          <w:szCs w:val="22"/>
          <w:lang w:val="fr-FR"/>
        </w:rPr>
      </w:pPr>
      <w:r w:rsidRPr="00946ACC">
        <w:rPr>
          <w:rFonts w:asciiTheme="majorHAnsi" w:hAnsiTheme="majorHAnsi" w:cs="Arial"/>
          <w:spacing w:val="-2"/>
          <w:sz w:val="22"/>
          <w:vertAlign w:val="superscript"/>
        </w:rPr>
        <w:t>4</w:t>
      </w:r>
      <w:r w:rsidR="005F0AFF" w:rsidRPr="00946ACC">
        <w:rPr>
          <w:rFonts w:asciiTheme="majorHAnsi" w:hAnsiTheme="majorHAnsi" w:cs="Arial"/>
          <w:spacing w:val="-2"/>
          <w:sz w:val="22"/>
        </w:rPr>
        <w:t xml:space="preserve"> La fourniture d’eau </w:t>
      </w:r>
      <w:r w:rsidR="008766BA" w:rsidRPr="00946ACC">
        <w:rPr>
          <w:rFonts w:asciiTheme="majorHAnsi" w:hAnsiTheme="majorHAnsi" w:cs="Arial"/>
          <w:spacing w:val="-2"/>
          <w:sz w:val="22"/>
        </w:rPr>
        <w:t xml:space="preserve">potable </w:t>
      </w:r>
      <w:r w:rsidR="005F0AFF" w:rsidRPr="00946ACC">
        <w:rPr>
          <w:rFonts w:asciiTheme="majorHAnsi" w:hAnsiTheme="majorHAnsi" w:cs="Arial"/>
          <w:spacing w:val="-2"/>
          <w:sz w:val="22"/>
        </w:rPr>
        <w:t>à des fins domestiques ainsi qu’à des entreprises et à des institutions produisant et fournissant des biens et des services d’importance vitale prime tout autre genre d’utilisation, sauf en cas d’incendie.</w:t>
      </w:r>
    </w:p>
    <w:p w14:paraId="0C087A57" w14:textId="77777777" w:rsidR="00494BEA" w:rsidRPr="00946ACC" w:rsidRDefault="00494BEA" w:rsidP="005B588D">
      <w:pPr>
        <w:rPr>
          <w:rFonts w:asciiTheme="majorHAnsi" w:hAnsiTheme="majorHAnsi" w:cs="Arial"/>
          <w:sz w:val="22"/>
          <w:szCs w:val="22"/>
          <w:lang w:val="fr-FR"/>
        </w:rPr>
      </w:pPr>
    </w:p>
    <w:p w14:paraId="3C4A202A" w14:textId="77777777" w:rsidR="00EC03BC" w:rsidRPr="00946ACC" w:rsidRDefault="00EC03BC" w:rsidP="005B588D">
      <w:pPr>
        <w:rPr>
          <w:rFonts w:asciiTheme="majorHAnsi" w:hAnsiTheme="majorHAnsi" w:cs="Arial"/>
          <w:sz w:val="22"/>
          <w:szCs w:val="22"/>
          <w:lang w:val="fr-FR"/>
        </w:rPr>
      </w:pPr>
    </w:p>
    <w:p w14:paraId="02C0CCD2" w14:textId="77777777" w:rsidR="002B0A38" w:rsidRPr="00946ACC" w:rsidRDefault="00534009" w:rsidP="002B0A38">
      <w:pPr>
        <w:tabs>
          <w:tab w:val="left" w:pos="900"/>
        </w:tabs>
        <w:rPr>
          <w:rFonts w:asciiTheme="majorHAnsi" w:hAnsiTheme="majorHAnsi" w:cs="Arial"/>
          <w:sz w:val="22"/>
          <w:szCs w:val="22"/>
        </w:rPr>
      </w:pPr>
      <w:r w:rsidRPr="00946ACC">
        <w:rPr>
          <w:rFonts w:asciiTheme="majorHAnsi" w:hAnsiTheme="majorHAnsi" w:cs="Arial"/>
          <w:b/>
          <w:sz w:val="22"/>
          <w:szCs w:val="22"/>
        </w:rPr>
        <w:t>Art. 8</w:t>
      </w:r>
      <w:r w:rsidR="002B0A38" w:rsidRPr="00946ACC">
        <w:rPr>
          <w:rFonts w:asciiTheme="majorHAnsi" w:hAnsiTheme="majorHAnsi" w:cs="Arial"/>
          <w:b/>
          <w:sz w:val="22"/>
          <w:szCs w:val="22"/>
        </w:rPr>
        <w:tab/>
      </w:r>
      <w:r w:rsidR="002B0A38" w:rsidRPr="00946ACC">
        <w:rPr>
          <w:rFonts w:asciiTheme="majorHAnsi" w:hAnsiTheme="majorHAnsi" w:cs="Arial"/>
          <w:sz w:val="22"/>
          <w:szCs w:val="22"/>
        </w:rPr>
        <w:t>Restriction de l’utilisation de l’eau</w:t>
      </w:r>
      <w:r w:rsidR="008766BA" w:rsidRPr="00946ACC">
        <w:rPr>
          <w:rFonts w:asciiTheme="majorHAnsi" w:hAnsiTheme="majorHAnsi" w:cs="Arial"/>
          <w:sz w:val="22"/>
          <w:szCs w:val="22"/>
        </w:rPr>
        <w:t xml:space="preserve"> potable</w:t>
      </w:r>
    </w:p>
    <w:p w14:paraId="397E346F" w14:textId="77777777" w:rsidR="002B0A38" w:rsidRPr="00946ACC" w:rsidRDefault="002B0A38" w:rsidP="005B588D">
      <w:pPr>
        <w:rPr>
          <w:rFonts w:asciiTheme="majorHAnsi" w:hAnsiTheme="majorHAnsi" w:cs="Arial"/>
          <w:sz w:val="22"/>
          <w:szCs w:val="22"/>
        </w:rPr>
      </w:pPr>
    </w:p>
    <w:p w14:paraId="39AE5D3E" w14:textId="77777777" w:rsidR="002B0A38" w:rsidRPr="00946ACC" w:rsidRDefault="00AC78C6" w:rsidP="002B0A38">
      <w:pPr>
        <w:tabs>
          <w:tab w:val="left" w:pos="1843"/>
        </w:tabs>
        <w:rPr>
          <w:rFonts w:asciiTheme="majorHAnsi" w:hAnsiTheme="majorHAnsi" w:cs="Arial"/>
          <w:spacing w:val="-2"/>
          <w:sz w:val="22"/>
        </w:rPr>
      </w:pPr>
      <w:r w:rsidRPr="00946ACC">
        <w:rPr>
          <w:rFonts w:asciiTheme="majorHAnsi" w:hAnsiTheme="majorHAnsi" w:cs="Arial"/>
          <w:spacing w:val="-2"/>
          <w:sz w:val="22"/>
          <w:vertAlign w:val="superscript"/>
        </w:rPr>
        <w:t>1</w:t>
      </w:r>
      <w:r w:rsidR="002D37BB" w:rsidRPr="00946ACC">
        <w:rPr>
          <w:rFonts w:asciiTheme="majorHAnsi" w:hAnsiTheme="majorHAnsi" w:cs="Arial"/>
          <w:spacing w:val="-2"/>
          <w:sz w:val="22"/>
          <w:vertAlign w:val="superscript"/>
        </w:rPr>
        <w:t xml:space="preserve"> </w:t>
      </w:r>
      <w:r w:rsidR="00DC7213" w:rsidRPr="00946ACC">
        <w:rPr>
          <w:rFonts w:asciiTheme="majorHAnsi" w:hAnsiTheme="majorHAnsi" w:cs="Arial"/>
          <w:spacing w:val="-2"/>
          <w:sz w:val="22"/>
        </w:rPr>
        <w:t>L</w:t>
      </w:r>
      <w:r w:rsidR="002B0A38" w:rsidRPr="00946ACC">
        <w:rPr>
          <w:rFonts w:asciiTheme="majorHAnsi" w:hAnsiTheme="majorHAnsi" w:cs="Arial"/>
          <w:spacing w:val="-2"/>
          <w:sz w:val="22"/>
        </w:rPr>
        <w:t>a commune peut édicter des prescriptions restreignant l'utilisation de l'eau</w:t>
      </w:r>
      <w:r w:rsidR="008766BA" w:rsidRPr="00946ACC">
        <w:rPr>
          <w:rFonts w:asciiTheme="majorHAnsi" w:hAnsiTheme="majorHAnsi" w:cs="Arial"/>
          <w:spacing w:val="-2"/>
          <w:sz w:val="22"/>
        </w:rPr>
        <w:t xml:space="preserve"> potable</w:t>
      </w:r>
      <w:r w:rsidR="002B0A38" w:rsidRPr="00946ACC">
        <w:rPr>
          <w:rFonts w:asciiTheme="majorHAnsi" w:hAnsiTheme="majorHAnsi" w:cs="Arial"/>
          <w:spacing w:val="-2"/>
          <w:sz w:val="22"/>
        </w:rPr>
        <w:t>, sans rabais sur les taxes</w:t>
      </w:r>
      <w:r w:rsidR="00B632E9" w:rsidRPr="00946ACC">
        <w:rPr>
          <w:rFonts w:asciiTheme="majorHAnsi" w:hAnsiTheme="majorHAnsi" w:cs="Arial"/>
          <w:spacing w:val="-2"/>
          <w:sz w:val="22"/>
        </w:rPr>
        <w:t xml:space="preserve"> </w:t>
      </w:r>
      <w:r w:rsidR="00E06EBC" w:rsidRPr="00946ACC">
        <w:rPr>
          <w:rFonts w:asciiTheme="majorHAnsi" w:hAnsiTheme="majorHAnsi" w:cs="Arial"/>
          <w:spacing w:val="-2"/>
          <w:sz w:val="22"/>
        </w:rPr>
        <w:t>(</w:t>
      </w:r>
      <w:r w:rsidR="00B632E9" w:rsidRPr="00946ACC">
        <w:rPr>
          <w:rFonts w:asciiTheme="majorHAnsi" w:hAnsiTheme="majorHAnsi" w:cs="Arial"/>
          <w:spacing w:val="-2"/>
          <w:sz w:val="22"/>
        </w:rPr>
        <w:t>notamment</w:t>
      </w:r>
      <w:r w:rsidR="002B0A38" w:rsidRPr="00946ACC">
        <w:rPr>
          <w:rFonts w:asciiTheme="majorHAnsi" w:hAnsiTheme="majorHAnsi" w:cs="Arial"/>
          <w:spacing w:val="-2"/>
          <w:sz w:val="22"/>
        </w:rPr>
        <w:t xml:space="preserve"> </w:t>
      </w:r>
      <w:r w:rsidR="00F65F06" w:rsidRPr="00946ACC">
        <w:rPr>
          <w:rFonts w:asciiTheme="majorHAnsi" w:hAnsiTheme="majorHAnsi" w:cs="Arial"/>
          <w:spacing w:val="-2"/>
          <w:sz w:val="22"/>
        </w:rPr>
        <w:t>l’</w:t>
      </w:r>
      <w:r w:rsidR="004D49B7" w:rsidRPr="00946ACC">
        <w:rPr>
          <w:rFonts w:asciiTheme="majorHAnsi" w:hAnsiTheme="majorHAnsi" w:cs="Arial"/>
          <w:spacing w:val="-2"/>
          <w:sz w:val="22"/>
        </w:rPr>
        <w:t>interdi</w:t>
      </w:r>
      <w:r w:rsidR="00F65F06" w:rsidRPr="00946ACC">
        <w:rPr>
          <w:rFonts w:asciiTheme="majorHAnsi" w:hAnsiTheme="majorHAnsi" w:cs="Arial"/>
          <w:spacing w:val="-2"/>
          <w:sz w:val="22"/>
        </w:rPr>
        <w:t>ction</w:t>
      </w:r>
      <w:r w:rsidR="004D49B7" w:rsidRPr="00946ACC">
        <w:rPr>
          <w:rFonts w:asciiTheme="majorHAnsi" w:hAnsiTheme="majorHAnsi" w:cs="Arial"/>
          <w:spacing w:val="-2"/>
          <w:sz w:val="22"/>
        </w:rPr>
        <w:t xml:space="preserve"> ou </w:t>
      </w:r>
      <w:r w:rsidR="00F65F06" w:rsidRPr="00946ACC">
        <w:rPr>
          <w:rFonts w:asciiTheme="majorHAnsi" w:hAnsiTheme="majorHAnsi" w:cs="Arial"/>
          <w:spacing w:val="-2"/>
          <w:sz w:val="22"/>
        </w:rPr>
        <w:t>l’</w:t>
      </w:r>
      <w:r w:rsidR="002B0A38" w:rsidRPr="00946ACC">
        <w:rPr>
          <w:rFonts w:asciiTheme="majorHAnsi" w:hAnsiTheme="majorHAnsi" w:cs="Arial"/>
          <w:spacing w:val="-2"/>
          <w:sz w:val="22"/>
        </w:rPr>
        <w:t>interr</w:t>
      </w:r>
      <w:r w:rsidR="00F65F06" w:rsidRPr="00946ACC">
        <w:rPr>
          <w:rFonts w:asciiTheme="majorHAnsi" w:hAnsiTheme="majorHAnsi" w:cs="Arial"/>
          <w:spacing w:val="-2"/>
          <w:sz w:val="22"/>
        </w:rPr>
        <w:t>uption</w:t>
      </w:r>
      <w:r w:rsidR="002B0A38" w:rsidRPr="00946ACC">
        <w:rPr>
          <w:rFonts w:asciiTheme="majorHAnsi" w:hAnsiTheme="majorHAnsi" w:cs="Arial"/>
          <w:spacing w:val="-2"/>
          <w:sz w:val="22"/>
        </w:rPr>
        <w:t xml:space="preserve"> </w:t>
      </w:r>
      <w:r w:rsidR="00F65F06" w:rsidRPr="00946ACC">
        <w:rPr>
          <w:rFonts w:asciiTheme="majorHAnsi" w:hAnsiTheme="majorHAnsi" w:cs="Arial"/>
          <w:spacing w:val="-2"/>
          <w:sz w:val="22"/>
        </w:rPr>
        <w:t>d</w:t>
      </w:r>
      <w:r w:rsidR="002B0A38" w:rsidRPr="00946ACC">
        <w:rPr>
          <w:rFonts w:asciiTheme="majorHAnsi" w:hAnsiTheme="majorHAnsi" w:cs="Arial"/>
          <w:spacing w:val="-2"/>
          <w:sz w:val="22"/>
        </w:rPr>
        <w:t>es arrosages de jardins</w:t>
      </w:r>
      <w:r w:rsidR="00B632E9" w:rsidRPr="00946ACC">
        <w:rPr>
          <w:rFonts w:asciiTheme="majorHAnsi" w:hAnsiTheme="majorHAnsi" w:cs="Arial"/>
          <w:spacing w:val="-2"/>
          <w:sz w:val="22"/>
        </w:rPr>
        <w:t xml:space="preserve"> ou</w:t>
      </w:r>
      <w:r w:rsidR="002B0A38" w:rsidRPr="00946ACC">
        <w:rPr>
          <w:rFonts w:asciiTheme="majorHAnsi" w:hAnsiTheme="majorHAnsi" w:cs="Arial"/>
          <w:spacing w:val="-2"/>
          <w:sz w:val="22"/>
        </w:rPr>
        <w:t xml:space="preserve"> des pelouses, le remplissage de fosses ou de piscines, le lavage des voitures et similaires).</w:t>
      </w:r>
    </w:p>
    <w:p w14:paraId="713BF8F9" w14:textId="509FCA70" w:rsidR="00DC7213" w:rsidRDefault="00AC78C6" w:rsidP="002B0A38">
      <w:pPr>
        <w:tabs>
          <w:tab w:val="left" w:pos="1843"/>
        </w:tabs>
        <w:rPr>
          <w:rFonts w:asciiTheme="majorHAnsi" w:hAnsiTheme="majorHAnsi" w:cs="Arial"/>
          <w:spacing w:val="-2"/>
          <w:sz w:val="22"/>
        </w:rPr>
      </w:pPr>
      <w:r w:rsidRPr="00946ACC">
        <w:rPr>
          <w:rFonts w:asciiTheme="majorHAnsi" w:hAnsiTheme="majorHAnsi" w:cs="Arial"/>
          <w:spacing w:val="-2"/>
          <w:sz w:val="22"/>
          <w:vertAlign w:val="superscript"/>
        </w:rPr>
        <w:t>2</w:t>
      </w:r>
      <w:r w:rsidRPr="00946ACC">
        <w:rPr>
          <w:rFonts w:asciiTheme="majorHAnsi" w:hAnsiTheme="majorHAnsi" w:cs="Arial"/>
          <w:spacing w:val="-2"/>
          <w:sz w:val="22"/>
        </w:rPr>
        <w:t xml:space="preserve"> En cas de restriction d’utilisation due à une baisse des ressources disponibles, la commune informe également le SAAV</w:t>
      </w:r>
      <w:r w:rsidR="00CF1D70" w:rsidRPr="00946ACC">
        <w:rPr>
          <w:rFonts w:asciiTheme="majorHAnsi" w:hAnsiTheme="majorHAnsi" w:cs="Arial"/>
          <w:spacing w:val="-2"/>
          <w:sz w:val="22"/>
        </w:rPr>
        <w:t xml:space="preserve"> et le service de l’environnement (</w:t>
      </w:r>
      <w:proofErr w:type="spellStart"/>
      <w:r w:rsidR="00CF1D70" w:rsidRPr="00946ACC">
        <w:rPr>
          <w:rFonts w:asciiTheme="majorHAnsi" w:hAnsiTheme="majorHAnsi" w:cs="Arial"/>
          <w:spacing w:val="-2"/>
          <w:sz w:val="22"/>
        </w:rPr>
        <w:t>S</w:t>
      </w:r>
      <w:r w:rsidR="0013183D" w:rsidRPr="00946ACC">
        <w:rPr>
          <w:rFonts w:asciiTheme="majorHAnsi" w:hAnsiTheme="majorHAnsi" w:cs="Arial"/>
          <w:spacing w:val="-2"/>
          <w:sz w:val="22"/>
        </w:rPr>
        <w:t>E</w:t>
      </w:r>
      <w:r w:rsidR="00CF1D70" w:rsidRPr="00946ACC">
        <w:rPr>
          <w:rFonts w:asciiTheme="majorHAnsi" w:hAnsiTheme="majorHAnsi" w:cs="Arial"/>
          <w:spacing w:val="-2"/>
          <w:sz w:val="22"/>
        </w:rPr>
        <w:t>n</w:t>
      </w:r>
      <w:proofErr w:type="spellEnd"/>
      <w:r w:rsidR="00CF1D70" w:rsidRPr="00946ACC">
        <w:rPr>
          <w:rFonts w:asciiTheme="majorHAnsi" w:hAnsiTheme="majorHAnsi" w:cs="Arial"/>
          <w:spacing w:val="-2"/>
          <w:sz w:val="22"/>
        </w:rPr>
        <w:t>)</w:t>
      </w:r>
      <w:r w:rsidRPr="00946ACC">
        <w:rPr>
          <w:rFonts w:asciiTheme="majorHAnsi" w:hAnsiTheme="majorHAnsi" w:cs="Arial"/>
          <w:spacing w:val="-2"/>
          <w:sz w:val="22"/>
        </w:rPr>
        <w:t>.</w:t>
      </w:r>
      <w:r w:rsidR="008D3AF9" w:rsidRPr="00946ACC">
        <w:rPr>
          <w:rFonts w:asciiTheme="majorHAnsi" w:hAnsiTheme="majorHAnsi" w:cs="Arial"/>
          <w:spacing w:val="-2"/>
          <w:sz w:val="22"/>
        </w:rPr>
        <w:t xml:space="preserve">  </w:t>
      </w:r>
    </w:p>
    <w:p w14:paraId="1204BC17" w14:textId="77777777" w:rsidR="00946ACC" w:rsidRPr="00946ACC" w:rsidRDefault="00946ACC" w:rsidP="002B0A38">
      <w:pPr>
        <w:tabs>
          <w:tab w:val="left" w:pos="1843"/>
        </w:tabs>
        <w:rPr>
          <w:rFonts w:asciiTheme="majorHAnsi" w:hAnsiTheme="majorHAnsi" w:cs="Arial"/>
          <w:spacing w:val="-2"/>
          <w:sz w:val="22"/>
        </w:rPr>
      </w:pPr>
    </w:p>
    <w:p w14:paraId="24CB666A" w14:textId="77777777" w:rsidR="00EC03BC" w:rsidRPr="00946ACC" w:rsidRDefault="00EC03BC" w:rsidP="002B0A38">
      <w:pPr>
        <w:tabs>
          <w:tab w:val="left" w:pos="1843"/>
        </w:tabs>
        <w:rPr>
          <w:rFonts w:asciiTheme="majorHAnsi" w:hAnsiTheme="majorHAnsi" w:cs="Arial"/>
          <w:spacing w:val="-2"/>
          <w:sz w:val="22"/>
        </w:rPr>
      </w:pPr>
    </w:p>
    <w:p w14:paraId="2A24B106" w14:textId="77777777" w:rsidR="00DC7213" w:rsidRPr="00946ACC" w:rsidRDefault="00534009" w:rsidP="00DC7213">
      <w:pPr>
        <w:tabs>
          <w:tab w:val="left" w:pos="900"/>
        </w:tabs>
        <w:rPr>
          <w:rFonts w:asciiTheme="majorHAnsi" w:hAnsiTheme="majorHAnsi" w:cs="Arial"/>
          <w:sz w:val="22"/>
          <w:szCs w:val="22"/>
        </w:rPr>
      </w:pPr>
      <w:r w:rsidRPr="00946ACC">
        <w:rPr>
          <w:rFonts w:asciiTheme="majorHAnsi" w:hAnsiTheme="majorHAnsi" w:cs="Arial"/>
          <w:b/>
          <w:sz w:val="22"/>
          <w:szCs w:val="22"/>
        </w:rPr>
        <w:t>Art. 9</w:t>
      </w:r>
      <w:r w:rsidR="00DC7213" w:rsidRPr="00946ACC">
        <w:rPr>
          <w:rFonts w:asciiTheme="majorHAnsi" w:hAnsiTheme="majorHAnsi" w:cs="Arial"/>
          <w:b/>
          <w:sz w:val="22"/>
          <w:szCs w:val="22"/>
        </w:rPr>
        <w:tab/>
      </w:r>
      <w:r w:rsidR="00DC7213" w:rsidRPr="00946ACC">
        <w:rPr>
          <w:rFonts w:asciiTheme="majorHAnsi" w:hAnsiTheme="majorHAnsi" w:cs="Arial"/>
          <w:sz w:val="22"/>
          <w:szCs w:val="22"/>
        </w:rPr>
        <w:t>Mesures sanitaires</w:t>
      </w:r>
    </w:p>
    <w:p w14:paraId="5CA7F5B7" w14:textId="77777777" w:rsidR="00DC7213" w:rsidRPr="00946ACC" w:rsidRDefault="00DC7213" w:rsidP="00DC7213">
      <w:pPr>
        <w:rPr>
          <w:rFonts w:asciiTheme="majorHAnsi" w:hAnsiTheme="majorHAnsi" w:cs="Arial"/>
          <w:sz w:val="22"/>
          <w:szCs w:val="22"/>
          <w:lang w:val="fr-FR"/>
        </w:rPr>
      </w:pPr>
    </w:p>
    <w:p w14:paraId="328A52B6" w14:textId="77777777" w:rsidR="004B73C7" w:rsidRPr="00946ACC" w:rsidRDefault="004B73C7" w:rsidP="00E377B2">
      <w:pPr>
        <w:tabs>
          <w:tab w:val="left" w:pos="1843"/>
        </w:tabs>
        <w:spacing w:after="60"/>
        <w:rPr>
          <w:rFonts w:asciiTheme="majorHAnsi" w:hAnsiTheme="majorHAnsi" w:cs="Arial"/>
          <w:spacing w:val="-2"/>
          <w:sz w:val="22"/>
        </w:rPr>
      </w:pPr>
      <w:r w:rsidRPr="00946ACC">
        <w:rPr>
          <w:rFonts w:asciiTheme="majorHAnsi" w:hAnsiTheme="majorHAnsi" w:cs="Arial"/>
          <w:spacing w:val="-2"/>
          <w:sz w:val="22"/>
          <w:vertAlign w:val="superscript"/>
        </w:rPr>
        <w:t xml:space="preserve">1 </w:t>
      </w:r>
      <w:r w:rsidR="00DC7213" w:rsidRPr="00946ACC">
        <w:rPr>
          <w:rFonts w:asciiTheme="majorHAnsi" w:hAnsiTheme="majorHAnsi" w:cs="Arial"/>
          <w:spacing w:val="-2"/>
          <w:sz w:val="22"/>
        </w:rPr>
        <w:t xml:space="preserve">La commune peut procéder à des opérations </w:t>
      </w:r>
      <w:r w:rsidR="00FE65CC" w:rsidRPr="00946ACC">
        <w:rPr>
          <w:rFonts w:asciiTheme="majorHAnsi" w:hAnsiTheme="majorHAnsi" w:cs="Arial"/>
          <w:spacing w:val="-2"/>
          <w:sz w:val="22"/>
        </w:rPr>
        <w:t>de mesures sanitaires (notamment en cas de</w:t>
      </w:r>
      <w:r w:rsidRPr="00946ACC">
        <w:rPr>
          <w:rFonts w:asciiTheme="majorHAnsi" w:hAnsiTheme="majorHAnsi" w:cs="Arial"/>
          <w:spacing w:val="-2"/>
          <w:sz w:val="22"/>
        </w:rPr>
        <w:t xml:space="preserve"> désinfection ou</w:t>
      </w:r>
      <w:r w:rsidR="00FE65CC" w:rsidRPr="00946ACC">
        <w:rPr>
          <w:rFonts w:asciiTheme="majorHAnsi" w:hAnsiTheme="majorHAnsi" w:cs="Arial"/>
          <w:spacing w:val="-2"/>
          <w:sz w:val="22"/>
        </w:rPr>
        <w:t xml:space="preserve"> de</w:t>
      </w:r>
      <w:r w:rsidRPr="00946ACC">
        <w:rPr>
          <w:rFonts w:asciiTheme="majorHAnsi" w:hAnsiTheme="majorHAnsi" w:cs="Arial"/>
          <w:spacing w:val="-2"/>
          <w:sz w:val="22"/>
        </w:rPr>
        <w:t xml:space="preserve"> rinçage du réseau) susceptibles de s’étendre aux installations domestiques à l’intérieur des bâtiments.</w:t>
      </w:r>
    </w:p>
    <w:p w14:paraId="7F93D2CD" w14:textId="77777777" w:rsidR="004B73C7" w:rsidRPr="00946ACC" w:rsidRDefault="004B73C7" w:rsidP="00E377B2">
      <w:pPr>
        <w:tabs>
          <w:tab w:val="left" w:pos="1843"/>
        </w:tabs>
        <w:spacing w:after="60"/>
        <w:rPr>
          <w:rFonts w:asciiTheme="majorHAnsi" w:hAnsiTheme="majorHAnsi" w:cs="Arial"/>
          <w:spacing w:val="-2"/>
          <w:sz w:val="22"/>
        </w:rPr>
      </w:pPr>
      <w:r w:rsidRPr="00946ACC">
        <w:rPr>
          <w:rFonts w:asciiTheme="majorHAnsi" w:hAnsiTheme="majorHAnsi" w:cs="Arial"/>
          <w:spacing w:val="-2"/>
          <w:sz w:val="22"/>
          <w:vertAlign w:val="superscript"/>
        </w:rPr>
        <w:t xml:space="preserve">2 </w:t>
      </w:r>
      <w:r w:rsidRPr="00946ACC">
        <w:rPr>
          <w:rFonts w:asciiTheme="majorHAnsi" w:hAnsiTheme="majorHAnsi" w:cs="Arial"/>
          <w:spacing w:val="-2"/>
          <w:sz w:val="22"/>
        </w:rPr>
        <w:t>Le cas échéant</w:t>
      </w:r>
      <w:r w:rsidR="00FE65CC" w:rsidRPr="00946ACC">
        <w:rPr>
          <w:rFonts w:asciiTheme="majorHAnsi" w:hAnsiTheme="majorHAnsi" w:cs="Arial"/>
          <w:spacing w:val="-2"/>
          <w:sz w:val="22"/>
        </w:rPr>
        <w:t xml:space="preserve"> elle en informe</w:t>
      </w:r>
      <w:r w:rsidRPr="00946ACC">
        <w:rPr>
          <w:rFonts w:asciiTheme="majorHAnsi" w:hAnsiTheme="majorHAnsi" w:cs="Arial"/>
          <w:spacing w:val="-2"/>
          <w:sz w:val="22"/>
        </w:rPr>
        <w:t xml:space="preserve"> </w:t>
      </w:r>
      <w:r w:rsidR="00FE65CC" w:rsidRPr="00946ACC">
        <w:rPr>
          <w:rFonts w:asciiTheme="majorHAnsi" w:hAnsiTheme="majorHAnsi" w:cs="Arial"/>
          <w:spacing w:val="-2"/>
          <w:sz w:val="22"/>
        </w:rPr>
        <w:t xml:space="preserve">dès que possible </w:t>
      </w:r>
      <w:r w:rsidRPr="00946ACC">
        <w:rPr>
          <w:rFonts w:asciiTheme="majorHAnsi" w:hAnsiTheme="majorHAnsi" w:cs="Arial"/>
          <w:spacing w:val="-2"/>
          <w:sz w:val="22"/>
        </w:rPr>
        <w:t>les usagers concernés pour qu’</w:t>
      </w:r>
      <w:r w:rsidR="00303EE8" w:rsidRPr="00946ACC">
        <w:rPr>
          <w:rFonts w:asciiTheme="majorHAnsi" w:hAnsiTheme="majorHAnsi" w:cs="Arial"/>
          <w:spacing w:val="-2"/>
          <w:sz w:val="22"/>
        </w:rPr>
        <w:t xml:space="preserve">ils prennent </w:t>
      </w:r>
      <w:r w:rsidRPr="00946ACC">
        <w:rPr>
          <w:rFonts w:asciiTheme="majorHAnsi" w:hAnsiTheme="majorHAnsi" w:cs="Arial"/>
          <w:spacing w:val="-2"/>
          <w:sz w:val="22"/>
        </w:rPr>
        <w:t>les mesures utiles à emp</w:t>
      </w:r>
      <w:r w:rsidR="00303EE8" w:rsidRPr="00946ACC">
        <w:rPr>
          <w:rFonts w:asciiTheme="majorHAnsi" w:hAnsiTheme="majorHAnsi" w:cs="Arial"/>
          <w:spacing w:val="-2"/>
          <w:sz w:val="22"/>
        </w:rPr>
        <w:t xml:space="preserve">êcher tout dommage </w:t>
      </w:r>
      <w:r w:rsidRPr="00946ACC">
        <w:rPr>
          <w:rFonts w:asciiTheme="majorHAnsi" w:hAnsiTheme="majorHAnsi" w:cs="Arial"/>
          <w:spacing w:val="-2"/>
          <w:sz w:val="22"/>
        </w:rPr>
        <w:t>à leurs installations.</w:t>
      </w:r>
    </w:p>
    <w:p w14:paraId="650AF5A3" w14:textId="77777777" w:rsidR="00F65F06" w:rsidRPr="00946ACC" w:rsidRDefault="00F65F06" w:rsidP="004B73C7">
      <w:pPr>
        <w:tabs>
          <w:tab w:val="left" w:pos="1843"/>
        </w:tabs>
        <w:rPr>
          <w:rFonts w:asciiTheme="majorHAnsi" w:hAnsiTheme="majorHAnsi" w:cs="Arial"/>
          <w:spacing w:val="-2"/>
          <w:sz w:val="22"/>
        </w:rPr>
      </w:pPr>
      <w:r w:rsidRPr="00946ACC">
        <w:rPr>
          <w:rFonts w:asciiTheme="majorHAnsi" w:hAnsiTheme="majorHAnsi" w:cs="Arial"/>
          <w:spacing w:val="-2"/>
          <w:sz w:val="22"/>
          <w:vertAlign w:val="superscript"/>
        </w:rPr>
        <w:t>3</w:t>
      </w:r>
      <w:r w:rsidRPr="00946ACC">
        <w:rPr>
          <w:rFonts w:asciiTheme="majorHAnsi" w:hAnsiTheme="majorHAnsi" w:cs="Arial"/>
          <w:spacing w:val="-2"/>
          <w:sz w:val="22"/>
        </w:rPr>
        <w:t xml:space="preserve"> La commune n’encourt aucune responsa</w:t>
      </w:r>
      <w:r w:rsidR="00E06EBC" w:rsidRPr="00946ACC">
        <w:rPr>
          <w:rFonts w:asciiTheme="majorHAnsi" w:hAnsiTheme="majorHAnsi" w:cs="Arial"/>
          <w:spacing w:val="-2"/>
          <w:sz w:val="22"/>
        </w:rPr>
        <w:t>bilité quant aux dommages et</w:t>
      </w:r>
      <w:r w:rsidRPr="00946ACC">
        <w:rPr>
          <w:rFonts w:asciiTheme="majorHAnsi" w:hAnsiTheme="majorHAnsi" w:cs="Arial"/>
          <w:spacing w:val="-2"/>
          <w:sz w:val="22"/>
        </w:rPr>
        <w:t xml:space="preserve"> perturbations </w:t>
      </w:r>
      <w:r w:rsidR="00E06EBC" w:rsidRPr="00946ACC">
        <w:rPr>
          <w:rFonts w:asciiTheme="majorHAnsi" w:hAnsiTheme="majorHAnsi" w:cs="Arial"/>
          <w:spacing w:val="-2"/>
          <w:sz w:val="22"/>
        </w:rPr>
        <w:t xml:space="preserve">subis par les </w:t>
      </w:r>
      <w:r w:rsidRPr="00946ACC">
        <w:rPr>
          <w:rFonts w:asciiTheme="majorHAnsi" w:hAnsiTheme="majorHAnsi" w:cs="Arial"/>
          <w:spacing w:val="-2"/>
          <w:sz w:val="22"/>
        </w:rPr>
        <w:t xml:space="preserve">installations de traitement </w:t>
      </w:r>
      <w:r w:rsidR="00E06EBC" w:rsidRPr="00946ACC">
        <w:rPr>
          <w:rFonts w:asciiTheme="majorHAnsi" w:hAnsiTheme="majorHAnsi" w:cs="Arial"/>
          <w:spacing w:val="-2"/>
          <w:sz w:val="22"/>
        </w:rPr>
        <w:t>du</w:t>
      </w:r>
      <w:r w:rsidRPr="00946ACC">
        <w:rPr>
          <w:rFonts w:asciiTheme="majorHAnsi" w:hAnsiTheme="majorHAnsi" w:cs="Arial"/>
          <w:spacing w:val="-2"/>
          <w:sz w:val="22"/>
        </w:rPr>
        <w:t xml:space="preserve"> propriétaire suite à ces mesures.</w:t>
      </w:r>
    </w:p>
    <w:p w14:paraId="707E4F18" w14:textId="77777777" w:rsidR="005F0AFF" w:rsidRPr="00946ACC" w:rsidRDefault="005F0AFF" w:rsidP="005B588D">
      <w:pPr>
        <w:rPr>
          <w:rFonts w:asciiTheme="majorHAnsi" w:hAnsiTheme="majorHAnsi" w:cs="Arial"/>
          <w:sz w:val="22"/>
          <w:szCs w:val="22"/>
        </w:rPr>
      </w:pPr>
    </w:p>
    <w:p w14:paraId="38AD469A" w14:textId="77777777" w:rsidR="00EC03BC" w:rsidRPr="00946ACC" w:rsidRDefault="00EC03BC" w:rsidP="005B588D">
      <w:pPr>
        <w:rPr>
          <w:rFonts w:asciiTheme="majorHAnsi" w:hAnsiTheme="majorHAnsi" w:cs="Arial"/>
          <w:sz w:val="22"/>
          <w:szCs w:val="22"/>
        </w:rPr>
      </w:pPr>
    </w:p>
    <w:p w14:paraId="6A7A5796" w14:textId="77777777" w:rsidR="005F0AFF" w:rsidRPr="00946ACC" w:rsidRDefault="005F0AFF" w:rsidP="005F0AFF">
      <w:pPr>
        <w:tabs>
          <w:tab w:val="left" w:pos="900"/>
        </w:tabs>
        <w:rPr>
          <w:rFonts w:asciiTheme="majorHAnsi" w:hAnsiTheme="majorHAnsi" w:cs="Arial"/>
          <w:sz w:val="22"/>
          <w:szCs w:val="22"/>
        </w:rPr>
      </w:pPr>
      <w:r w:rsidRPr="00946ACC">
        <w:rPr>
          <w:rFonts w:asciiTheme="majorHAnsi" w:hAnsiTheme="majorHAnsi" w:cs="Arial"/>
          <w:b/>
          <w:sz w:val="22"/>
          <w:szCs w:val="22"/>
        </w:rPr>
        <w:t xml:space="preserve">Art. </w:t>
      </w:r>
      <w:r w:rsidR="00534009" w:rsidRPr="00946ACC">
        <w:rPr>
          <w:rFonts w:asciiTheme="majorHAnsi" w:hAnsiTheme="majorHAnsi" w:cs="Arial"/>
          <w:b/>
          <w:sz w:val="22"/>
          <w:szCs w:val="22"/>
        </w:rPr>
        <w:t>10</w:t>
      </w:r>
      <w:r w:rsidRPr="00946ACC">
        <w:rPr>
          <w:rFonts w:asciiTheme="majorHAnsi" w:hAnsiTheme="majorHAnsi" w:cs="Arial"/>
          <w:b/>
          <w:sz w:val="22"/>
          <w:szCs w:val="22"/>
        </w:rPr>
        <w:tab/>
      </w:r>
      <w:r w:rsidRPr="00946ACC">
        <w:rPr>
          <w:rFonts w:asciiTheme="majorHAnsi" w:hAnsiTheme="majorHAnsi" w:cs="Arial"/>
          <w:sz w:val="22"/>
          <w:szCs w:val="22"/>
        </w:rPr>
        <w:t>Interdiction de céder de l’eau</w:t>
      </w:r>
      <w:r w:rsidR="008766BA" w:rsidRPr="00946ACC">
        <w:rPr>
          <w:rFonts w:asciiTheme="majorHAnsi" w:hAnsiTheme="majorHAnsi" w:cs="Arial"/>
          <w:sz w:val="22"/>
          <w:szCs w:val="22"/>
        </w:rPr>
        <w:t xml:space="preserve"> potable</w:t>
      </w:r>
    </w:p>
    <w:p w14:paraId="727F06EE" w14:textId="77777777" w:rsidR="005F0AFF" w:rsidRPr="00946ACC" w:rsidRDefault="005F0AFF" w:rsidP="005B588D">
      <w:pPr>
        <w:rPr>
          <w:rFonts w:asciiTheme="majorHAnsi" w:hAnsiTheme="majorHAnsi" w:cs="Arial"/>
          <w:sz w:val="22"/>
          <w:szCs w:val="22"/>
          <w:lang w:val="fr-FR"/>
        </w:rPr>
      </w:pPr>
    </w:p>
    <w:p w14:paraId="0E39D8D1" w14:textId="77777777" w:rsidR="00494BEA" w:rsidRPr="00946ACC" w:rsidRDefault="005F0AFF" w:rsidP="005B588D">
      <w:pPr>
        <w:rPr>
          <w:rFonts w:asciiTheme="majorHAnsi" w:hAnsiTheme="majorHAnsi" w:cs="Arial"/>
          <w:sz w:val="22"/>
          <w:szCs w:val="22"/>
          <w:lang w:val="fr-FR"/>
        </w:rPr>
      </w:pPr>
      <w:r w:rsidRPr="00946ACC">
        <w:rPr>
          <w:rFonts w:asciiTheme="majorHAnsi" w:hAnsiTheme="majorHAnsi" w:cs="Arial"/>
          <w:spacing w:val="-2"/>
          <w:sz w:val="22"/>
        </w:rPr>
        <w:t xml:space="preserve">Il est interdit de céder de l’eau </w:t>
      </w:r>
      <w:r w:rsidR="008766BA" w:rsidRPr="00946ACC">
        <w:rPr>
          <w:rFonts w:asciiTheme="majorHAnsi" w:hAnsiTheme="majorHAnsi" w:cs="Arial"/>
          <w:spacing w:val="-2"/>
          <w:sz w:val="22"/>
        </w:rPr>
        <w:t xml:space="preserve">potable </w:t>
      </w:r>
      <w:r w:rsidRPr="00946ACC">
        <w:rPr>
          <w:rFonts w:asciiTheme="majorHAnsi" w:hAnsiTheme="majorHAnsi" w:cs="Arial"/>
          <w:spacing w:val="-2"/>
          <w:sz w:val="22"/>
        </w:rPr>
        <w:t xml:space="preserve">à un tiers ou d’alimenter un autre bien-fonds sans l’autorisation de la commune. La même interdiction s’étend à l’installation de dérivation ou de robinets de prise d’eau </w:t>
      </w:r>
      <w:r w:rsidR="008766BA" w:rsidRPr="00946ACC">
        <w:rPr>
          <w:rFonts w:asciiTheme="majorHAnsi" w:hAnsiTheme="majorHAnsi" w:cs="Arial"/>
          <w:spacing w:val="-2"/>
          <w:sz w:val="22"/>
        </w:rPr>
        <w:t xml:space="preserve">potable </w:t>
      </w:r>
      <w:r w:rsidRPr="00946ACC">
        <w:rPr>
          <w:rFonts w:asciiTheme="majorHAnsi" w:hAnsiTheme="majorHAnsi" w:cs="Arial"/>
          <w:spacing w:val="-2"/>
          <w:sz w:val="22"/>
        </w:rPr>
        <w:t>sur la conduite avant le compteur d’eau et à l’ouverture de vannes plombées sur les conduites de by-pass.</w:t>
      </w:r>
    </w:p>
    <w:p w14:paraId="5C3F833F" w14:textId="77777777" w:rsidR="00494BEA" w:rsidRPr="00946ACC" w:rsidRDefault="00494BEA" w:rsidP="005B588D">
      <w:pPr>
        <w:rPr>
          <w:rFonts w:asciiTheme="majorHAnsi" w:hAnsiTheme="majorHAnsi" w:cs="Arial"/>
          <w:sz w:val="22"/>
          <w:szCs w:val="22"/>
          <w:lang w:val="fr-FR"/>
        </w:rPr>
      </w:pPr>
    </w:p>
    <w:p w14:paraId="0B9AE002" w14:textId="77777777" w:rsidR="00EC03BC" w:rsidRPr="00946ACC" w:rsidRDefault="00EC03BC" w:rsidP="005B588D">
      <w:pPr>
        <w:rPr>
          <w:rFonts w:asciiTheme="majorHAnsi" w:hAnsiTheme="majorHAnsi" w:cs="Arial"/>
          <w:sz w:val="22"/>
          <w:szCs w:val="22"/>
          <w:lang w:val="fr-FR"/>
        </w:rPr>
      </w:pPr>
    </w:p>
    <w:p w14:paraId="4F905137" w14:textId="77777777" w:rsidR="005F0AFF" w:rsidRPr="00946ACC" w:rsidRDefault="005F0AFF" w:rsidP="005F0AFF">
      <w:pPr>
        <w:tabs>
          <w:tab w:val="left" w:pos="900"/>
        </w:tabs>
        <w:rPr>
          <w:rFonts w:asciiTheme="majorHAnsi" w:hAnsiTheme="majorHAnsi" w:cs="Arial"/>
          <w:sz w:val="22"/>
          <w:szCs w:val="22"/>
        </w:rPr>
      </w:pPr>
      <w:r w:rsidRPr="00946ACC">
        <w:rPr>
          <w:rFonts w:asciiTheme="majorHAnsi" w:hAnsiTheme="majorHAnsi" w:cs="Arial"/>
          <w:b/>
          <w:sz w:val="22"/>
          <w:szCs w:val="22"/>
        </w:rPr>
        <w:t xml:space="preserve">Art. </w:t>
      </w:r>
      <w:r w:rsidR="00534009" w:rsidRPr="00946ACC">
        <w:rPr>
          <w:rFonts w:asciiTheme="majorHAnsi" w:hAnsiTheme="majorHAnsi" w:cs="Arial"/>
          <w:b/>
          <w:sz w:val="22"/>
          <w:szCs w:val="22"/>
        </w:rPr>
        <w:t>11</w:t>
      </w:r>
      <w:r w:rsidRPr="00946ACC">
        <w:rPr>
          <w:rFonts w:asciiTheme="majorHAnsi" w:hAnsiTheme="majorHAnsi" w:cs="Arial"/>
          <w:b/>
          <w:sz w:val="22"/>
          <w:szCs w:val="22"/>
        </w:rPr>
        <w:tab/>
      </w:r>
      <w:r w:rsidRPr="00946ACC">
        <w:rPr>
          <w:rFonts w:asciiTheme="majorHAnsi" w:hAnsiTheme="majorHAnsi" w:cs="Arial"/>
          <w:sz w:val="22"/>
          <w:szCs w:val="22"/>
        </w:rPr>
        <w:t xml:space="preserve">Prélèvement d’eau </w:t>
      </w:r>
      <w:r w:rsidR="008766BA" w:rsidRPr="00946ACC">
        <w:rPr>
          <w:rFonts w:asciiTheme="majorHAnsi" w:hAnsiTheme="majorHAnsi" w:cs="Arial"/>
          <w:sz w:val="22"/>
          <w:szCs w:val="22"/>
        </w:rPr>
        <w:t xml:space="preserve">potable </w:t>
      </w:r>
      <w:r w:rsidRPr="00946ACC">
        <w:rPr>
          <w:rFonts w:asciiTheme="majorHAnsi" w:hAnsiTheme="majorHAnsi" w:cs="Arial"/>
          <w:sz w:val="22"/>
          <w:szCs w:val="22"/>
        </w:rPr>
        <w:t>non autorisé</w:t>
      </w:r>
    </w:p>
    <w:p w14:paraId="6E88966D" w14:textId="77777777" w:rsidR="005F0AFF" w:rsidRPr="00946ACC" w:rsidRDefault="005F0AFF" w:rsidP="005B588D">
      <w:pPr>
        <w:rPr>
          <w:rFonts w:asciiTheme="majorHAnsi" w:hAnsiTheme="majorHAnsi" w:cs="Arial"/>
          <w:sz w:val="22"/>
          <w:szCs w:val="22"/>
          <w:lang w:val="fr-FR"/>
        </w:rPr>
      </w:pPr>
    </w:p>
    <w:p w14:paraId="08FFBF93" w14:textId="64113E78" w:rsidR="005F0AFF" w:rsidRPr="00946ACC" w:rsidRDefault="00B65FEC" w:rsidP="005F0AFF">
      <w:pPr>
        <w:tabs>
          <w:tab w:val="left" w:pos="1843"/>
        </w:tabs>
        <w:rPr>
          <w:rFonts w:asciiTheme="majorHAnsi" w:hAnsiTheme="majorHAnsi" w:cs="Arial"/>
          <w:spacing w:val="-2"/>
          <w:sz w:val="22"/>
        </w:rPr>
      </w:pPr>
      <w:r w:rsidRPr="00946ACC">
        <w:rPr>
          <w:rFonts w:asciiTheme="majorHAnsi" w:hAnsiTheme="majorHAnsi" w:cs="Arial"/>
          <w:spacing w:val="-2"/>
          <w:sz w:val="22"/>
        </w:rPr>
        <w:t>Toute personne</w:t>
      </w:r>
      <w:r w:rsidR="005F0AFF" w:rsidRPr="00946ACC">
        <w:rPr>
          <w:rFonts w:asciiTheme="majorHAnsi" w:hAnsiTheme="majorHAnsi" w:cs="Arial"/>
          <w:spacing w:val="-2"/>
          <w:sz w:val="22"/>
        </w:rPr>
        <w:t xml:space="preserve"> qui prélève de l’eau </w:t>
      </w:r>
      <w:r w:rsidR="008766BA" w:rsidRPr="00946ACC">
        <w:rPr>
          <w:rFonts w:asciiTheme="majorHAnsi" w:hAnsiTheme="majorHAnsi" w:cs="Arial"/>
          <w:spacing w:val="-2"/>
          <w:sz w:val="22"/>
        </w:rPr>
        <w:t xml:space="preserve">potable </w:t>
      </w:r>
      <w:r w:rsidR="005F0AFF" w:rsidRPr="00946ACC">
        <w:rPr>
          <w:rFonts w:asciiTheme="majorHAnsi" w:hAnsiTheme="majorHAnsi" w:cs="Arial"/>
          <w:spacing w:val="-2"/>
          <w:sz w:val="22"/>
        </w:rPr>
        <w:t>sans autorisation est tenu</w:t>
      </w:r>
      <w:r w:rsidR="00AC735F" w:rsidRPr="00946ACC">
        <w:rPr>
          <w:rFonts w:asciiTheme="majorHAnsi" w:hAnsiTheme="majorHAnsi" w:cs="Arial"/>
          <w:spacing w:val="-2"/>
          <w:sz w:val="22"/>
        </w:rPr>
        <w:t>e</w:t>
      </w:r>
      <w:r w:rsidR="005F0AFF" w:rsidRPr="00946ACC">
        <w:rPr>
          <w:rFonts w:asciiTheme="majorHAnsi" w:hAnsiTheme="majorHAnsi" w:cs="Arial"/>
          <w:spacing w:val="-2"/>
          <w:sz w:val="22"/>
        </w:rPr>
        <w:t xml:space="preserve"> de dédommager la commune et peut, en outre, faire l’objet de poursuites pénales.</w:t>
      </w:r>
    </w:p>
    <w:p w14:paraId="56651423" w14:textId="77777777" w:rsidR="00494BEA" w:rsidRPr="00946ACC" w:rsidRDefault="00494BEA" w:rsidP="005B588D">
      <w:pPr>
        <w:rPr>
          <w:rFonts w:asciiTheme="majorHAnsi" w:hAnsiTheme="majorHAnsi" w:cs="Arial"/>
          <w:sz w:val="22"/>
          <w:szCs w:val="22"/>
          <w:lang w:val="fr-FR"/>
        </w:rPr>
      </w:pPr>
    </w:p>
    <w:p w14:paraId="7EC26338" w14:textId="77777777" w:rsidR="00EC03BC" w:rsidRPr="00946ACC" w:rsidRDefault="00EC03BC" w:rsidP="005B588D">
      <w:pPr>
        <w:rPr>
          <w:rFonts w:asciiTheme="majorHAnsi" w:hAnsiTheme="majorHAnsi" w:cs="Arial"/>
          <w:sz w:val="22"/>
          <w:szCs w:val="22"/>
          <w:lang w:val="fr-FR"/>
        </w:rPr>
      </w:pPr>
    </w:p>
    <w:p w14:paraId="026559C0" w14:textId="77777777" w:rsidR="009B5BBE" w:rsidRPr="00946ACC" w:rsidRDefault="009B5BBE" w:rsidP="009B5BBE">
      <w:pPr>
        <w:tabs>
          <w:tab w:val="left" w:pos="900"/>
        </w:tabs>
        <w:rPr>
          <w:rFonts w:asciiTheme="majorHAnsi" w:hAnsiTheme="majorHAnsi" w:cs="Arial"/>
          <w:sz w:val="22"/>
          <w:szCs w:val="22"/>
        </w:rPr>
      </w:pPr>
      <w:r w:rsidRPr="00946ACC">
        <w:rPr>
          <w:rFonts w:asciiTheme="majorHAnsi" w:hAnsiTheme="majorHAnsi" w:cs="Arial"/>
          <w:b/>
          <w:sz w:val="22"/>
          <w:szCs w:val="22"/>
        </w:rPr>
        <w:t>Art. 12</w:t>
      </w:r>
      <w:r w:rsidRPr="00946ACC">
        <w:rPr>
          <w:rFonts w:asciiTheme="majorHAnsi" w:hAnsiTheme="majorHAnsi" w:cs="Arial"/>
          <w:b/>
          <w:sz w:val="22"/>
          <w:szCs w:val="22"/>
        </w:rPr>
        <w:tab/>
      </w:r>
      <w:r w:rsidRPr="00946ACC">
        <w:rPr>
          <w:rFonts w:asciiTheme="majorHAnsi" w:hAnsiTheme="majorHAnsi" w:cs="Arial"/>
          <w:sz w:val="22"/>
          <w:szCs w:val="22"/>
        </w:rPr>
        <w:t>Perturbations dans la distribution d’eau potable</w:t>
      </w:r>
    </w:p>
    <w:p w14:paraId="0530DEB7" w14:textId="77777777" w:rsidR="009B5BBE" w:rsidRPr="00946ACC" w:rsidRDefault="009B5BBE" w:rsidP="009B5BBE">
      <w:pPr>
        <w:rPr>
          <w:rFonts w:asciiTheme="majorHAnsi" w:hAnsiTheme="majorHAnsi" w:cs="Arial"/>
          <w:sz w:val="22"/>
          <w:szCs w:val="22"/>
          <w:lang w:val="fr-FR"/>
        </w:rPr>
      </w:pPr>
    </w:p>
    <w:p w14:paraId="3EDCBC4B" w14:textId="77777777" w:rsidR="00283957" w:rsidRPr="00946ACC" w:rsidRDefault="009B5BBE" w:rsidP="005B588D">
      <w:pPr>
        <w:rPr>
          <w:rFonts w:asciiTheme="majorHAnsi" w:hAnsiTheme="majorHAnsi" w:cs="Arial"/>
          <w:sz w:val="22"/>
          <w:szCs w:val="22"/>
        </w:rPr>
      </w:pPr>
      <w:r w:rsidRPr="00946ACC">
        <w:rPr>
          <w:rFonts w:asciiTheme="majorHAnsi" w:hAnsiTheme="majorHAnsi" w:cs="Arial"/>
          <w:spacing w:val="-2"/>
          <w:sz w:val="22"/>
        </w:rPr>
        <w:t>Les usagers signalent sans retard à la commune toute perturbation, diminution, ou arrêt dans la distribution d’eau</w:t>
      </w:r>
      <w:r w:rsidR="008766BA" w:rsidRPr="00946ACC">
        <w:rPr>
          <w:rFonts w:asciiTheme="majorHAnsi" w:hAnsiTheme="majorHAnsi" w:cs="Arial"/>
          <w:spacing w:val="-2"/>
          <w:sz w:val="22"/>
        </w:rPr>
        <w:t xml:space="preserve"> potable</w:t>
      </w:r>
      <w:r w:rsidRPr="00946ACC">
        <w:rPr>
          <w:rFonts w:asciiTheme="majorHAnsi" w:hAnsiTheme="majorHAnsi" w:cs="Arial"/>
          <w:spacing w:val="-2"/>
          <w:sz w:val="22"/>
        </w:rPr>
        <w:t>.</w:t>
      </w:r>
    </w:p>
    <w:p w14:paraId="3530615A" w14:textId="77777777" w:rsidR="009B5BBE" w:rsidRPr="00946ACC" w:rsidRDefault="009B5BBE" w:rsidP="005B588D">
      <w:pPr>
        <w:rPr>
          <w:rFonts w:asciiTheme="majorHAnsi" w:hAnsiTheme="majorHAnsi" w:cs="Arial"/>
          <w:sz w:val="22"/>
          <w:szCs w:val="22"/>
        </w:rPr>
      </w:pPr>
    </w:p>
    <w:p w14:paraId="1C139BA1" w14:textId="50E79395" w:rsidR="009B5BBE" w:rsidRPr="00946ACC" w:rsidRDefault="009B5BBE" w:rsidP="005B588D">
      <w:pPr>
        <w:rPr>
          <w:rFonts w:asciiTheme="majorHAnsi" w:hAnsiTheme="majorHAnsi" w:cs="Arial"/>
          <w:sz w:val="22"/>
          <w:szCs w:val="22"/>
        </w:rPr>
      </w:pPr>
    </w:p>
    <w:p w14:paraId="5F15932B" w14:textId="59BBC2DE" w:rsidR="00CF1D70" w:rsidRPr="00946ACC" w:rsidRDefault="00CF1D70" w:rsidP="005B588D">
      <w:pPr>
        <w:rPr>
          <w:rFonts w:asciiTheme="majorHAnsi" w:hAnsiTheme="majorHAnsi" w:cs="Arial"/>
          <w:sz w:val="22"/>
          <w:szCs w:val="22"/>
        </w:rPr>
      </w:pPr>
    </w:p>
    <w:p w14:paraId="132FAE38" w14:textId="273B5F94" w:rsidR="00CF1D70" w:rsidRPr="00946ACC" w:rsidRDefault="00CF1D70" w:rsidP="005B588D">
      <w:pPr>
        <w:rPr>
          <w:rFonts w:asciiTheme="majorHAnsi" w:hAnsiTheme="majorHAnsi" w:cs="Arial"/>
          <w:sz w:val="22"/>
          <w:szCs w:val="22"/>
        </w:rPr>
      </w:pPr>
    </w:p>
    <w:p w14:paraId="2BCE8450" w14:textId="2CB6B8D8" w:rsidR="00CF1D70" w:rsidRPr="00946ACC" w:rsidRDefault="00CF1D70" w:rsidP="005B588D">
      <w:pPr>
        <w:rPr>
          <w:rFonts w:asciiTheme="majorHAnsi" w:hAnsiTheme="majorHAnsi" w:cs="Arial"/>
          <w:sz w:val="22"/>
          <w:szCs w:val="22"/>
        </w:rPr>
      </w:pPr>
    </w:p>
    <w:p w14:paraId="78DE10C1" w14:textId="32363747" w:rsidR="00CF1D70" w:rsidRPr="00946ACC" w:rsidRDefault="00CF1D70" w:rsidP="005B588D">
      <w:pPr>
        <w:rPr>
          <w:rFonts w:asciiTheme="majorHAnsi" w:hAnsiTheme="majorHAnsi" w:cs="Arial"/>
          <w:sz w:val="22"/>
          <w:szCs w:val="22"/>
        </w:rPr>
      </w:pPr>
    </w:p>
    <w:p w14:paraId="64F35D95" w14:textId="77777777" w:rsidR="006E6B49" w:rsidRPr="00946ACC" w:rsidRDefault="006E6B49" w:rsidP="005B588D">
      <w:pPr>
        <w:rPr>
          <w:rFonts w:asciiTheme="majorHAnsi" w:hAnsiTheme="majorHAnsi" w:cs="Arial"/>
          <w:sz w:val="22"/>
          <w:szCs w:val="22"/>
        </w:rPr>
      </w:pPr>
    </w:p>
    <w:p w14:paraId="3746327A" w14:textId="77777777" w:rsidR="00F2612E" w:rsidRPr="00946ACC" w:rsidRDefault="005B588D" w:rsidP="00F2612E">
      <w:pPr>
        <w:tabs>
          <w:tab w:val="left" w:pos="1843"/>
        </w:tabs>
        <w:rPr>
          <w:rFonts w:asciiTheme="majorHAnsi" w:hAnsiTheme="majorHAnsi" w:cs="Arial"/>
          <w:b/>
          <w:spacing w:val="-2"/>
          <w:sz w:val="22"/>
        </w:rPr>
      </w:pPr>
      <w:r w:rsidRPr="00946ACC">
        <w:rPr>
          <w:rFonts w:asciiTheme="majorHAnsi" w:hAnsiTheme="majorHAnsi" w:cs="Arial"/>
          <w:b/>
          <w:sz w:val="22"/>
          <w:szCs w:val="22"/>
        </w:rPr>
        <w:lastRenderedPageBreak/>
        <w:t xml:space="preserve">CHAPITRE 3 : </w:t>
      </w:r>
      <w:r w:rsidR="00F2612E" w:rsidRPr="00946ACC">
        <w:rPr>
          <w:rFonts w:asciiTheme="majorHAnsi" w:hAnsiTheme="majorHAnsi" w:cs="Arial"/>
          <w:b/>
          <w:spacing w:val="-2"/>
          <w:sz w:val="22"/>
        </w:rPr>
        <w:t xml:space="preserve">Infrastructures </w:t>
      </w:r>
      <w:r w:rsidR="00CA52CC" w:rsidRPr="00946ACC">
        <w:rPr>
          <w:rFonts w:asciiTheme="majorHAnsi" w:hAnsiTheme="majorHAnsi" w:cs="Arial"/>
          <w:b/>
          <w:spacing w:val="-2"/>
          <w:sz w:val="22"/>
        </w:rPr>
        <w:t xml:space="preserve">et installations </w:t>
      </w:r>
      <w:r w:rsidR="00F2612E" w:rsidRPr="00946ACC">
        <w:rPr>
          <w:rFonts w:asciiTheme="majorHAnsi" w:hAnsiTheme="majorHAnsi" w:cs="Arial"/>
          <w:b/>
          <w:spacing w:val="-2"/>
          <w:sz w:val="22"/>
        </w:rPr>
        <w:t>d’eau potable</w:t>
      </w:r>
    </w:p>
    <w:p w14:paraId="1B0B34A2" w14:textId="77777777" w:rsidR="005B588D" w:rsidRPr="00946ACC" w:rsidRDefault="005B588D" w:rsidP="005B588D">
      <w:pPr>
        <w:rPr>
          <w:rFonts w:asciiTheme="majorHAnsi" w:hAnsiTheme="majorHAnsi" w:cs="Arial"/>
          <w:b/>
          <w:sz w:val="22"/>
          <w:szCs w:val="22"/>
        </w:rPr>
      </w:pPr>
    </w:p>
    <w:p w14:paraId="17EEFB2D" w14:textId="77777777" w:rsidR="00851403" w:rsidRPr="00946ACC" w:rsidRDefault="00851403" w:rsidP="005B588D">
      <w:pPr>
        <w:rPr>
          <w:rFonts w:asciiTheme="majorHAnsi" w:hAnsiTheme="majorHAnsi" w:cs="Arial"/>
          <w:b/>
          <w:sz w:val="22"/>
          <w:szCs w:val="22"/>
        </w:rPr>
      </w:pPr>
    </w:p>
    <w:p w14:paraId="4626BC66" w14:textId="77777777" w:rsidR="0005771D" w:rsidRPr="00946ACC" w:rsidRDefault="0005771D" w:rsidP="0005771D">
      <w:pPr>
        <w:rPr>
          <w:rFonts w:asciiTheme="majorHAnsi" w:hAnsiTheme="majorHAnsi" w:cs="Arial"/>
          <w:b/>
          <w:spacing w:val="-2"/>
          <w:sz w:val="22"/>
        </w:rPr>
      </w:pPr>
      <w:r w:rsidRPr="00946ACC">
        <w:rPr>
          <w:rFonts w:asciiTheme="majorHAnsi" w:hAnsiTheme="majorHAnsi" w:cs="Arial"/>
          <w:b/>
          <w:sz w:val="22"/>
          <w:szCs w:val="22"/>
        </w:rPr>
        <w:t xml:space="preserve">Section 1 : </w:t>
      </w:r>
      <w:r w:rsidRPr="00946ACC">
        <w:rPr>
          <w:rFonts w:asciiTheme="majorHAnsi" w:hAnsiTheme="majorHAnsi" w:cs="Arial"/>
          <w:b/>
          <w:spacing w:val="-2"/>
          <w:sz w:val="22"/>
        </w:rPr>
        <w:t>En général</w:t>
      </w:r>
    </w:p>
    <w:p w14:paraId="571660BB" w14:textId="77777777" w:rsidR="00045C0B" w:rsidRPr="00946ACC" w:rsidRDefault="00045C0B" w:rsidP="0005771D">
      <w:pPr>
        <w:rPr>
          <w:rFonts w:asciiTheme="majorHAnsi" w:hAnsiTheme="majorHAnsi" w:cs="Arial"/>
          <w:b/>
          <w:spacing w:val="-2"/>
          <w:sz w:val="22"/>
        </w:rPr>
      </w:pPr>
    </w:p>
    <w:p w14:paraId="1089D14F" w14:textId="77777777" w:rsidR="00023884" w:rsidRPr="00946ACC" w:rsidRDefault="00023884" w:rsidP="0005771D">
      <w:pPr>
        <w:rPr>
          <w:rFonts w:asciiTheme="majorHAnsi" w:hAnsiTheme="majorHAnsi" w:cs="Arial"/>
          <w:b/>
          <w:spacing w:val="-2"/>
          <w:sz w:val="22"/>
        </w:rPr>
      </w:pPr>
    </w:p>
    <w:p w14:paraId="122F8258" w14:textId="77777777" w:rsidR="00045C0B" w:rsidRPr="00946ACC" w:rsidRDefault="00534009" w:rsidP="00045C0B">
      <w:pPr>
        <w:tabs>
          <w:tab w:val="left" w:pos="900"/>
        </w:tabs>
        <w:rPr>
          <w:rFonts w:asciiTheme="majorHAnsi" w:hAnsiTheme="majorHAnsi" w:cs="Arial"/>
          <w:sz w:val="22"/>
          <w:szCs w:val="22"/>
        </w:rPr>
      </w:pPr>
      <w:r w:rsidRPr="00946ACC">
        <w:rPr>
          <w:rFonts w:asciiTheme="majorHAnsi" w:hAnsiTheme="majorHAnsi" w:cs="Arial"/>
          <w:b/>
          <w:sz w:val="22"/>
          <w:szCs w:val="22"/>
        </w:rPr>
        <w:t xml:space="preserve">Art. </w:t>
      </w:r>
      <w:r w:rsidR="004B73C7" w:rsidRPr="00946ACC">
        <w:rPr>
          <w:rFonts w:asciiTheme="majorHAnsi" w:hAnsiTheme="majorHAnsi" w:cs="Arial"/>
          <w:b/>
          <w:sz w:val="22"/>
          <w:szCs w:val="22"/>
        </w:rPr>
        <w:t>1</w:t>
      </w:r>
      <w:r w:rsidR="008766BA" w:rsidRPr="00946ACC">
        <w:rPr>
          <w:rFonts w:asciiTheme="majorHAnsi" w:hAnsiTheme="majorHAnsi" w:cs="Arial"/>
          <w:b/>
          <w:sz w:val="22"/>
          <w:szCs w:val="22"/>
        </w:rPr>
        <w:t>3</w:t>
      </w:r>
      <w:r w:rsidR="00045C0B" w:rsidRPr="00946ACC">
        <w:rPr>
          <w:rFonts w:asciiTheme="majorHAnsi" w:hAnsiTheme="majorHAnsi" w:cs="Arial"/>
          <w:b/>
          <w:sz w:val="22"/>
          <w:szCs w:val="22"/>
        </w:rPr>
        <w:tab/>
      </w:r>
      <w:r w:rsidR="00045C0B" w:rsidRPr="00946ACC">
        <w:rPr>
          <w:rFonts w:asciiTheme="majorHAnsi" w:hAnsiTheme="majorHAnsi" w:cs="Arial"/>
          <w:sz w:val="22"/>
          <w:szCs w:val="22"/>
        </w:rPr>
        <w:t>Surveillance</w:t>
      </w:r>
    </w:p>
    <w:p w14:paraId="43A817C0" w14:textId="77777777" w:rsidR="00045C0B" w:rsidRPr="00946ACC" w:rsidRDefault="00045C0B" w:rsidP="00045C0B">
      <w:pPr>
        <w:rPr>
          <w:rFonts w:asciiTheme="majorHAnsi" w:hAnsiTheme="majorHAnsi" w:cs="Arial"/>
          <w:b/>
          <w:spacing w:val="-2"/>
          <w:sz w:val="22"/>
        </w:rPr>
      </w:pPr>
    </w:p>
    <w:p w14:paraId="07B765B2" w14:textId="51C62470" w:rsidR="005B588D" w:rsidRPr="00946ACC" w:rsidRDefault="00045C0B" w:rsidP="00415CF1">
      <w:pPr>
        <w:pStyle w:val="Normal1"/>
        <w:rPr>
          <w:rFonts w:asciiTheme="majorHAnsi" w:hAnsiTheme="majorHAnsi" w:cs="Arial"/>
        </w:rPr>
      </w:pPr>
      <w:r w:rsidRPr="00946ACC">
        <w:rPr>
          <w:rFonts w:asciiTheme="majorHAnsi" w:hAnsiTheme="majorHAnsi" w:cs="Arial"/>
        </w:rPr>
        <w:t>La commune exerce une surveillance de toutes les infrastructures et installations techniques de l’eau potable distribuée sur son territoire.</w:t>
      </w:r>
    </w:p>
    <w:p w14:paraId="21C50F6B" w14:textId="77777777" w:rsidR="00C65955" w:rsidRPr="00946ACC" w:rsidRDefault="00C65955" w:rsidP="005B588D">
      <w:pPr>
        <w:rPr>
          <w:rFonts w:asciiTheme="majorHAnsi" w:hAnsiTheme="majorHAnsi" w:cs="Arial"/>
          <w:sz w:val="22"/>
          <w:szCs w:val="22"/>
        </w:rPr>
      </w:pPr>
    </w:p>
    <w:p w14:paraId="1FED46BA" w14:textId="77777777" w:rsidR="0005771D" w:rsidRPr="00946ACC" w:rsidRDefault="00534009" w:rsidP="0005771D">
      <w:pPr>
        <w:tabs>
          <w:tab w:val="left" w:pos="900"/>
        </w:tabs>
        <w:rPr>
          <w:rFonts w:asciiTheme="majorHAnsi" w:hAnsiTheme="majorHAnsi" w:cs="Arial"/>
          <w:sz w:val="22"/>
          <w:szCs w:val="22"/>
        </w:rPr>
      </w:pPr>
      <w:r w:rsidRPr="00946ACC">
        <w:rPr>
          <w:rFonts w:asciiTheme="majorHAnsi" w:hAnsiTheme="majorHAnsi" w:cs="Arial"/>
          <w:b/>
          <w:sz w:val="22"/>
          <w:szCs w:val="22"/>
        </w:rPr>
        <w:t>Art. 1</w:t>
      </w:r>
      <w:r w:rsidR="008766BA" w:rsidRPr="00946ACC">
        <w:rPr>
          <w:rFonts w:asciiTheme="majorHAnsi" w:hAnsiTheme="majorHAnsi" w:cs="Arial"/>
          <w:b/>
          <w:sz w:val="22"/>
          <w:szCs w:val="22"/>
        </w:rPr>
        <w:t>4</w:t>
      </w:r>
      <w:r w:rsidR="0005771D" w:rsidRPr="00946ACC">
        <w:rPr>
          <w:rFonts w:asciiTheme="majorHAnsi" w:hAnsiTheme="majorHAnsi" w:cs="Arial"/>
          <w:b/>
          <w:sz w:val="22"/>
          <w:szCs w:val="22"/>
        </w:rPr>
        <w:tab/>
      </w:r>
      <w:r w:rsidR="0005771D" w:rsidRPr="00946ACC">
        <w:rPr>
          <w:rFonts w:asciiTheme="majorHAnsi" w:hAnsiTheme="majorHAnsi" w:cs="Arial"/>
          <w:spacing w:val="-2"/>
          <w:sz w:val="22"/>
          <w:szCs w:val="22"/>
        </w:rPr>
        <w:t>Réseau de conduites, définition</w:t>
      </w:r>
    </w:p>
    <w:p w14:paraId="6CBF12A7" w14:textId="77777777" w:rsidR="00283957" w:rsidRPr="00946ACC" w:rsidRDefault="00283957" w:rsidP="005B588D">
      <w:pPr>
        <w:rPr>
          <w:rFonts w:asciiTheme="majorHAnsi" w:hAnsiTheme="majorHAnsi" w:cs="Arial"/>
          <w:sz w:val="22"/>
          <w:szCs w:val="22"/>
        </w:rPr>
      </w:pPr>
    </w:p>
    <w:p w14:paraId="793B7CA3" w14:textId="77777777" w:rsidR="0005771D" w:rsidRPr="00946ACC" w:rsidRDefault="0005771D" w:rsidP="00120D00">
      <w:pPr>
        <w:spacing w:after="60"/>
        <w:ind w:left="231" w:hanging="231"/>
        <w:rPr>
          <w:rFonts w:asciiTheme="majorHAnsi" w:hAnsiTheme="majorHAnsi" w:cs="Arial"/>
          <w:i/>
        </w:rPr>
      </w:pPr>
      <w:r w:rsidRPr="00946ACC">
        <w:rPr>
          <w:rFonts w:asciiTheme="majorHAnsi" w:hAnsiTheme="majorHAnsi" w:cs="Arial"/>
          <w:spacing w:val="-2"/>
          <w:sz w:val="22"/>
        </w:rPr>
        <w:t>Le transport de l’eau potable est assuré par</w:t>
      </w:r>
      <w:r w:rsidR="00A549FC" w:rsidRPr="00946ACC">
        <w:rPr>
          <w:rFonts w:asciiTheme="majorHAnsi" w:hAnsiTheme="majorHAnsi" w:cs="Arial"/>
          <w:spacing w:val="-2"/>
          <w:sz w:val="22"/>
        </w:rPr>
        <w:t> :</w:t>
      </w:r>
    </w:p>
    <w:p w14:paraId="7A296FAC" w14:textId="1D39A7E7" w:rsidR="00120D00" w:rsidRPr="00946ACC" w:rsidRDefault="00120D00" w:rsidP="0005771D">
      <w:pPr>
        <w:numPr>
          <w:ilvl w:val="0"/>
          <w:numId w:val="5"/>
        </w:numPr>
        <w:overflowPunct w:val="0"/>
        <w:autoSpaceDE w:val="0"/>
        <w:autoSpaceDN w:val="0"/>
        <w:adjustRightInd w:val="0"/>
        <w:spacing w:after="60"/>
        <w:ind w:left="709" w:hanging="283"/>
        <w:textAlignment w:val="baseline"/>
        <w:rPr>
          <w:rFonts w:asciiTheme="majorHAnsi" w:hAnsiTheme="majorHAnsi" w:cs="Arial"/>
          <w:spacing w:val="-2"/>
          <w:sz w:val="22"/>
        </w:rPr>
      </w:pPr>
      <w:r w:rsidRPr="00946ACC">
        <w:rPr>
          <w:rFonts w:asciiTheme="majorHAnsi" w:hAnsiTheme="majorHAnsi" w:cs="Arial"/>
          <w:spacing w:val="-2"/>
          <w:sz w:val="22"/>
        </w:rPr>
        <w:t>les conduites principales et de distribution, et les bornes hydrantes</w:t>
      </w:r>
      <w:r w:rsidR="00415CF1" w:rsidRPr="00946ACC">
        <w:rPr>
          <w:rFonts w:asciiTheme="majorHAnsi" w:hAnsiTheme="majorHAnsi" w:cs="Arial"/>
          <w:spacing w:val="-2"/>
          <w:sz w:val="22"/>
        </w:rPr>
        <w:t> ;</w:t>
      </w:r>
    </w:p>
    <w:p w14:paraId="22AE206F" w14:textId="77777777" w:rsidR="00120D00" w:rsidRPr="00946ACC" w:rsidRDefault="00E510A6" w:rsidP="00120D00">
      <w:pPr>
        <w:numPr>
          <w:ilvl w:val="0"/>
          <w:numId w:val="5"/>
        </w:numPr>
        <w:overflowPunct w:val="0"/>
        <w:autoSpaceDE w:val="0"/>
        <w:autoSpaceDN w:val="0"/>
        <w:adjustRightInd w:val="0"/>
        <w:spacing w:after="60"/>
        <w:ind w:left="709" w:hanging="283"/>
        <w:textAlignment w:val="baseline"/>
        <w:rPr>
          <w:rFonts w:asciiTheme="majorHAnsi" w:hAnsiTheme="majorHAnsi" w:cs="Arial"/>
          <w:spacing w:val="-2"/>
          <w:sz w:val="22"/>
        </w:rPr>
      </w:pPr>
      <w:r w:rsidRPr="00946ACC">
        <w:rPr>
          <w:rFonts w:asciiTheme="majorHAnsi" w:hAnsiTheme="majorHAnsi" w:cs="Arial"/>
          <w:spacing w:val="-2"/>
          <w:sz w:val="22"/>
        </w:rPr>
        <w:t xml:space="preserve">les </w:t>
      </w:r>
      <w:r w:rsidR="0005771D" w:rsidRPr="00946ACC">
        <w:rPr>
          <w:rFonts w:asciiTheme="majorHAnsi" w:hAnsiTheme="majorHAnsi" w:cs="Arial"/>
          <w:spacing w:val="-2"/>
          <w:sz w:val="22"/>
        </w:rPr>
        <w:t xml:space="preserve">branchements d'immeubles et </w:t>
      </w:r>
      <w:r w:rsidR="00A549FC" w:rsidRPr="00946ACC">
        <w:rPr>
          <w:rFonts w:asciiTheme="majorHAnsi" w:hAnsiTheme="majorHAnsi" w:cs="Arial"/>
          <w:spacing w:val="-2"/>
          <w:sz w:val="22"/>
        </w:rPr>
        <w:t>les</w:t>
      </w:r>
      <w:r w:rsidR="0005771D" w:rsidRPr="00946ACC">
        <w:rPr>
          <w:rFonts w:asciiTheme="majorHAnsi" w:hAnsiTheme="majorHAnsi" w:cs="Arial"/>
          <w:spacing w:val="-2"/>
          <w:sz w:val="22"/>
        </w:rPr>
        <w:t xml:space="preserve"> installations</w:t>
      </w:r>
      <w:r w:rsidR="00AB1198" w:rsidRPr="00946ACC">
        <w:rPr>
          <w:rFonts w:asciiTheme="majorHAnsi" w:hAnsiTheme="majorHAnsi" w:cs="Arial"/>
          <w:spacing w:val="-2"/>
          <w:sz w:val="22"/>
        </w:rPr>
        <w:t xml:space="preserve"> domestiques</w:t>
      </w:r>
      <w:r w:rsidR="00120D00" w:rsidRPr="00946ACC">
        <w:rPr>
          <w:rFonts w:asciiTheme="majorHAnsi" w:hAnsiTheme="majorHAnsi" w:cs="Arial"/>
          <w:spacing w:val="-2"/>
          <w:sz w:val="22"/>
        </w:rPr>
        <w:t>.</w:t>
      </w:r>
    </w:p>
    <w:p w14:paraId="0D1EFB0C" w14:textId="77777777" w:rsidR="00EC03BC" w:rsidRPr="00946ACC" w:rsidRDefault="00EC03BC" w:rsidP="00120D00">
      <w:pPr>
        <w:rPr>
          <w:rFonts w:asciiTheme="majorHAnsi" w:hAnsiTheme="majorHAnsi" w:cs="Arial"/>
          <w:sz w:val="22"/>
          <w:szCs w:val="22"/>
        </w:rPr>
      </w:pPr>
    </w:p>
    <w:p w14:paraId="7891C217" w14:textId="77777777" w:rsidR="00120D00" w:rsidRPr="00946ACC" w:rsidRDefault="00120D00" w:rsidP="00120D00">
      <w:pPr>
        <w:rPr>
          <w:rFonts w:asciiTheme="majorHAnsi" w:hAnsiTheme="majorHAnsi" w:cs="Arial"/>
          <w:sz w:val="22"/>
          <w:szCs w:val="22"/>
        </w:rPr>
      </w:pPr>
    </w:p>
    <w:p w14:paraId="0ACFD82E" w14:textId="77777777" w:rsidR="0005771D" w:rsidRPr="00946ACC" w:rsidRDefault="00534009" w:rsidP="0005771D">
      <w:pPr>
        <w:tabs>
          <w:tab w:val="left" w:pos="900"/>
        </w:tabs>
        <w:rPr>
          <w:rFonts w:asciiTheme="majorHAnsi" w:hAnsiTheme="majorHAnsi" w:cs="Arial"/>
          <w:sz w:val="22"/>
          <w:szCs w:val="22"/>
        </w:rPr>
      </w:pPr>
      <w:r w:rsidRPr="00946ACC">
        <w:rPr>
          <w:rFonts w:asciiTheme="majorHAnsi" w:hAnsiTheme="majorHAnsi" w:cs="Arial"/>
          <w:b/>
          <w:sz w:val="22"/>
          <w:szCs w:val="22"/>
        </w:rPr>
        <w:t>Art. 1</w:t>
      </w:r>
      <w:r w:rsidR="008766BA" w:rsidRPr="00946ACC">
        <w:rPr>
          <w:rFonts w:asciiTheme="majorHAnsi" w:hAnsiTheme="majorHAnsi" w:cs="Arial"/>
          <w:b/>
          <w:sz w:val="22"/>
          <w:szCs w:val="22"/>
        </w:rPr>
        <w:t>5</w:t>
      </w:r>
      <w:r w:rsidR="0005771D" w:rsidRPr="00946ACC">
        <w:rPr>
          <w:rFonts w:asciiTheme="majorHAnsi" w:hAnsiTheme="majorHAnsi" w:cs="Arial"/>
          <w:b/>
          <w:sz w:val="22"/>
          <w:szCs w:val="22"/>
        </w:rPr>
        <w:tab/>
      </w:r>
      <w:r w:rsidR="0005771D" w:rsidRPr="00946ACC">
        <w:rPr>
          <w:rFonts w:asciiTheme="majorHAnsi" w:hAnsiTheme="majorHAnsi" w:cs="Arial"/>
          <w:spacing w:val="-2"/>
          <w:sz w:val="22"/>
          <w:szCs w:val="22"/>
        </w:rPr>
        <w:t>Bornes hydrantes</w:t>
      </w:r>
    </w:p>
    <w:p w14:paraId="62A51EDF" w14:textId="77777777" w:rsidR="0005771D" w:rsidRPr="00946ACC" w:rsidRDefault="0005771D" w:rsidP="005B588D">
      <w:pPr>
        <w:rPr>
          <w:rFonts w:asciiTheme="majorHAnsi" w:hAnsiTheme="majorHAnsi" w:cs="Arial"/>
          <w:sz w:val="22"/>
          <w:szCs w:val="22"/>
        </w:rPr>
      </w:pPr>
    </w:p>
    <w:p w14:paraId="739E39C2" w14:textId="77777777" w:rsidR="00EC03BC" w:rsidRPr="00946ACC" w:rsidRDefault="0005771D" w:rsidP="00E377B2">
      <w:pPr>
        <w:tabs>
          <w:tab w:val="left" w:pos="1843"/>
        </w:tabs>
        <w:spacing w:after="60"/>
        <w:rPr>
          <w:rFonts w:asciiTheme="majorHAnsi" w:hAnsiTheme="majorHAnsi" w:cs="Arial"/>
          <w:spacing w:val="-2"/>
          <w:sz w:val="22"/>
        </w:rPr>
      </w:pPr>
      <w:r w:rsidRPr="00946ACC">
        <w:rPr>
          <w:rFonts w:asciiTheme="majorHAnsi" w:hAnsiTheme="majorHAnsi" w:cs="Arial"/>
          <w:spacing w:val="-2"/>
          <w:sz w:val="22"/>
          <w:vertAlign w:val="superscript"/>
        </w:rPr>
        <w:t>1</w:t>
      </w:r>
      <w:r w:rsidRPr="00946ACC">
        <w:rPr>
          <w:rFonts w:asciiTheme="majorHAnsi" w:hAnsiTheme="majorHAnsi" w:cs="Arial"/>
          <w:spacing w:val="-2"/>
          <w:sz w:val="22"/>
        </w:rPr>
        <w:t xml:space="preserve"> La commune installe, vérifie, entretient et renouvelle les bornes hydrantes r</w:t>
      </w:r>
      <w:r w:rsidR="00EC03BC" w:rsidRPr="00946ACC">
        <w:rPr>
          <w:rFonts w:asciiTheme="majorHAnsi" w:hAnsiTheme="majorHAnsi" w:cs="Arial"/>
          <w:spacing w:val="-2"/>
          <w:sz w:val="22"/>
        </w:rPr>
        <w:t>eliées aux conduites publiques.</w:t>
      </w:r>
    </w:p>
    <w:p w14:paraId="181AC522" w14:textId="77777777" w:rsidR="00EC03BC" w:rsidRPr="00946ACC" w:rsidRDefault="0005771D" w:rsidP="00E377B2">
      <w:pPr>
        <w:tabs>
          <w:tab w:val="left" w:pos="1843"/>
        </w:tabs>
        <w:spacing w:after="60"/>
        <w:rPr>
          <w:rFonts w:asciiTheme="majorHAnsi" w:hAnsiTheme="majorHAnsi" w:cs="Arial"/>
          <w:spacing w:val="-2"/>
          <w:sz w:val="22"/>
        </w:rPr>
      </w:pPr>
      <w:r w:rsidRPr="00946ACC">
        <w:rPr>
          <w:rFonts w:asciiTheme="majorHAnsi" w:hAnsiTheme="majorHAnsi" w:cs="Arial"/>
          <w:spacing w:val="-2"/>
          <w:sz w:val="22"/>
          <w:vertAlign w:val="superscript"/>
        </w:rPr>
        <w:t>2</w:t>
      </w:r>
      <w:r w:rsidRPr="00946ACC">
        <w:rPr>
          <w:rFonts w:asciiTheme="majorHAnsi" w:hAnsiTheme="majorHAnsi" w:cs="Arial"/>
          <w:spacing w:val="-2"/>
          <w:sz w:val="22"/>
        </w:rPr>
        <w:t xml:space="preserve"> Les propriétaires de biens-fonds doivent accepter l’installation de bornes hydrantes sur leur terrain.</w:t>
      </w:r>
    </w:p>
    <w:p w14:paraId="5609745B" w14:textId="77777777" w:rsidR="0005771D" w:rsidRPr="00946ACC" w:rsidRDefault="0005771D" w:rsidP="00E377B2">
      <w:pPr>
        <w:tabs>
          <w:tab w:val="left" w:pos="1843"/>
        </w:tabs>
        <w:spacing w:after="60"/>
        <w:rPr>
          <w:rFonts w:asciiTheme="majorHAnsi" w:hAnsiTheme="majorHAnsi" w:cs="Arial"/>
          <w:spacing w:val="-2"/>
          <w:sz w:val="22"/>
        </w:rPr>
      </w:pPr>
      <w:r w:rsidRPr="00946ACC">
        <w:rPr>
          <w:rFonts w:asciiTheme="majorHAnsi" w:hAnsiTheme="majorHAnsi" w:cs="Arial"/>
          <w:spacing w:val="-2"/>
          <w:sz w:val="22"/>
          <w:vertAlign w:val="superscript"/>
        </w:rPr>
        <w:t>3</w:t>
      </w:r>
      <w:r w:rsidRPr="00946ACC">
        <w:rPr>
          <w:rFonts w:asciiTheme="majorHAnsi" w:hAnsiTheme="majorHAnsi" w:cs="Arial"/>
          <w:spacing w:val="-2"/>
          <w:sz w:val="22"/>
        </w:rPr>
        <w:t xml:space="preserve"> L’emplacement des bornes hydrant</w:t>
      </w:r>
      <w:r w:rsidR="00052F7A" w:rsidRPr="00946ACC">
        <w:rPr>
          <w:rFonts w:asciiTheme="majorHAnsi" w:hAnsiTheme="majorHAnsi" w:cs="Arial"/>
          <w:spacing w:val="-2"/>
          <w:sz w:val="22"/>
        </w:rPr>
        <w:t>es est déterminé par la commune</w:t>
      </w:r>
      <w:r w:rsidRPr="00946ACC">
        <w:rPr>
          <w:rFonts w:asciiTheme="majorHAnsi" w:hAnsiTheme="majorHAnsi" w:cs="Arial"/>
          <w:spacing w:val="-2"/>
          <w:sz w:val="22"/>
        </w:rPr>
        <w:t>.</w:t>
      </w:r>
    </w:p>
    <w:p w14:paraId="43C19A14" w14:textId="77777777" w:rsidR="0005771D" w:rsidRPr="00946ACC" w:rsidRDefault="0005771D" w:rsidP="00E377B2">
      <w:pPr>
        <w:tabs>
          <w:tab w:val="left" w:pos="1843"/>
        </w:tabs>
        <w:spacing w:after="60"/>
        <w:rPr>
          <w:rFonts w:asciiTheme="majorHAnsi" w:hAnsiTheme="majorHAnsi" w:cs="Arial"/>
          <w:spacing w:val="-2"/>
          <w:sz w:val="22"/>
        </w:rPr>
      </w:pPr>
      <w:r w:rsidRPr="00946ACC">
        <w:rPr>
          <w:rFonts w:asciiTheme="majorHAnsi" w:hAnsiTheme="majorHAnsi" w:cs="Arial"/>
          <w:spacing w:val="-2"/>
          <w:sz w:val="22"/>
          <w:vertAlign w:val="superscript"/>
        </w:rPr>
        <w:t>4</w:t>
      </w:r>
      <w:r w:rsidRPr="00946ACC">
        <w:rPr>
          <w:rFonts w:asciiTheme="majorHAnsi" w:hAnsiTheme="majorHAnsi" w:cs="Arial"/>
          <w:spacing w:val="-2"/>
          <w:sz w:val="22"/>
        </w:rPr>
        <w:t xml:space="preserve"> En cas d’incendie, les sapeurs-pompiers doivent disposer des bornes hydrantes sans restriction</w:t>
      </w:r>
      <w:r w:rsidR="00DA7265" w:rsidRPr="00946ACC">
        <w:rPr>
          <w:rFonts w:asciiTheme="majorHAnsi" w:hAnsiTheme="majorHAnsi" w:cs="Arial"/>
          <w:spacing w:val="-2"/>
          <w:sz w:val="22"/>
        </w:rPr>
        <w:t xml:space="preserve"> et de toute la réserve d’eau d’extinction</w:t>
      </w:r>
      <w:r w:rsidRPr="00946ACC">
        <w:rPr>
          <w:rFonts w:asciiTheme="majorHAnsi" w:hAnsiTheme="majorHAnsi" w:cs="Arial"/>
          <w:spacing w:val="-2"/>
          <w:sz w:val="22"/>
        </w:rPr>
        <w:t>. Les points d’eau doivent être accessibles à tout moment par la commune et les sapeurs-pompiers</w:t>
      </w:r>
      <w:r w:rsidR="00411D76" w:rsidRPr="00946ACC">
        <w:rPr>
          <w:rFonts w:asciiTheme="majorHAnsi" w:hAnsiTheme="majorHAnsi" w:cs="Arial"/>
          <w:spacing w:val="-2"/>
          <w:sz w:val="22"/>
        </w:rPr>
        <w:t>, notamment pour l’entretien</w:t>
      </w:r>
      <w:r w:rsidRPr="00946ACC">
        <w:rPr>
          <w:rFonts w:asciiTheme="majorHAnsi" w:hAnsiTheme="majorHAnsi" w:cs="Arial"/>
          <w:spacing w:val="-2"/>
          <w:sz w:val="22"/>
        </w:rPr>
        <w:t>.</w:t>
      </w:r>
    </w:p>
    <w:p w14:paraId="7540D4FE" w14:textId="77777777" w:rsidR="0005771D" w:rsidRPr="00946ACC" w:rsidRDefault="0005771D" w:rsidP="0005771D">
      <w:pPr>
        <w:tabs>
          <w:tab w:val="left" w:pos="1843"/>
        </w:tabs>
        <w:rPr>
          <w:rFonts w:asciiTheme="majorHAnsi" w:hAnsiTheme="majorHAnsi" w:cs="Arial"/>
          <w:spacing w:val="-2"/>
          <w:sz w:val="22"/>
        </w:rPr>
      </w:pPr>
      <w:r w:rsidRPr="00946ACC">
        <w:rPr>
          <w:rFonts w:asciiTheme="majorHAnsi" w:hAnsiTheme="majorHAnsi" w:cs="Arial"/>
          <w:spacing w:val="-2"/>
          <w:sz w:val="22"/>
          <w:vertAlign w:val="superscript"/>
        </w:rPr>
        <w:t>5</w:t>
      </w:r>
      <w:r w:rsidRPr="00946ACC">
        <w:rPr>
          <w:rFonts w:asciiTheme="majorHAnsi" w:hAnsiTheme="majorHAnsi" w:cs="Arial"/>
          <w:spacing w:val="-2"/>
          <w:sz w:val="22"/>
        </w:rPr>
        <w:t xml:space="preserve"> L’utilisation des bornes hydrantes à d’autres fins publiques ou à des fins privées est soumise à l’autorisation de la commune</w:t>
      </w:r>
      <w:r w:rsidR="00A549FC" w:rsidRPr="00946ACC">
        <w:rPr>
          <w:rFonts w:asciiTheme="majorHAnsi" w:hAnsiTheme="majorHAnsi" w:cs="Arial"/>
          <w:spacing w:val="-2"/>
          <w:sz w:val="22"/>
        </w:rPr>
        <w:t xml:space="preserve"> ou du distributeur</w:t>
      </w:r>
      <w:r w:rsidRPr="00946ACC">
        <w:rPr>
          <w:rFonts w:asciiTheme="majorHAnsi" w:hAnsiTheme="majorHAnsi" w:cs="Arial"/>
          <w:spacing w:val="-2"/>
          <w:sz w:val="22"/>
        </w:rPr>
        <w:t>.</w:t>
      </w:r>
    </w:p>
    <w:p w14:paraId="53380B69" w14:textId="77777777" w:rsidR="00631310" w:rsidRPr="00946ACC" w:rsidRDefault="00631310" w:rsidP="005B588D">
      <w:pPr>
        <w:rPr>
          <w:rFonts w:asciiTheme="majorHAnsi" w:hAnsiTheme="majorHAnsi" w:cs="Arial"/>
          <w:sz w:val="22"/>
          <w:szCs w:val="22"/>
        </w:rPr>
      </w:pPr>
    </w:p>
    <w:p w14:paraId="281A8DCB" w14:textId="77777777" w:rsidR="00EC03BC" w:rsidRPr="00946ACC" w:rsidRDefault="00EC03BC" w:rsidP="005B588D">
      <w:pPr>
        <w:rPr>
          <w:rFonts w:asciiTheme="majorHAnsi" w:hAnsiTheme="majorHAnsi" w:cs="Arial"/>
          <w:sz w:val="22"/>
          <w:szCs w:val="22"/>
        </w:rPr>
      </w:pPr>
    </w:p>
    <w:p w14:paraId="1DBE65A3" w14:textId="77777777" w:rsidR="00631310" w:rsidRPr="00946ACC" w:rsidRDefault="00534009" w:rsidP="00631310">
      <w:pPr>
        <w:tabs>
          <w:tab w:val="left" w:pos="900"/>
        </w:tabs>
        <w:rPr>
          <w:rFonts w:asciiTheme="majorHAnsi" w:hAnsiTheme="majorHAnsi" w:cs="Arial"/>
          <w:sz w:val="22"/>
          <w:szCs w:val="22"/>
        </w:rPr>
      </w:pPr>
      <w:r w:rsidRPr="00946ACC">
        <w:rPr>
          <w:rFonts w:asciiTheme="majorHAnsi" w:hAnsiTheme="majorHAnsi" w:cs="Arial"/>
          <w:b/>
          <w:sz w:val="22"/>
          <w:szCs w:val="22"/>
        </w:rPr>
        <w:t>Art. 1</w:t>
      </w:r>
      <w:r w:rsidR="008766BA" w:rsidRPr="00946ACC">
        <w:rPr>
          <w:rFonts w:asciiTheme="majorHAnsi" w:hAnsiTheme="majorHAnsi" w:cs="Arial"/>
          <w:b/>
          <w:sz w:val="22"/>
          <w:szCs w:val="22"/>
        </w:rPr>
        <w:t>6</w:t>
      </w:r>
      <w:r w:rsidR="00631310" w:rsidRPr="00946ACC">
        <w:rPr>
          <w:rFonts w:asciiTheme="majorHAnsi" w:hAnsiTheme="majorHAnsi" w:cs="Arial"/>
          <w:b/>
          <w:sz w:val="22"/>
          <w:szCs w:val="22"/>
        </w:rPr>
        <w:tab/>
      </w:r>
      <w:r w:rsidR="00631310" w:rsidRPr="00946ACC">
        <w:rPr>
          <w:rFonts w:asciiTheme="majorHAnsi" w:hAnsiTheme="majorHAnsi" w:cs="Arial"/>
          <w:spacing w:val="-2"/>
          <w:sz w:val="22"/>
          <w:szCs w:val="22"/>
        </w:rPr>
        <w:t>Utilisation du domaine privé</w:t>
      </w:r>
    </w:p>
    <w:p w14:paraId="2C4DDD3B" w14:textId="77777777" w:rsidR="0005771D" w:rsidRPr="00946ACC" w:rsidRDefault="0005771D" w:rsidP="005B588D">
      <w:pPr>
        <w:rPr>
          <w:rFonts w:asciiTheme="majorHAnsi" w:hAnsiTheme="majorHAnsi" w:cs="Arial"/>
          <w:sz w:val="22"/>
          <w:szCs w:val="22"/>
        </w:rPr>
      </w:pPr>
    </w:p>
    <w:p w14:paraId="422CF10E" w14:textId="77777777" w:rsidR="00631310" w:rsidRPr="00946ACC" w:rsidRDefault="00631310" w:rsidP="00631310">
      <w:pPr>
        <w:tabs>
          <w:tab w:val="left" w:pos="1843"/>
        </w:tabs>
        <w:rPr>
          <w:rFonts w:asciiTheme="majorHAnsi" w:hAnsiTheme="majorHAnsi" w:cs="Arial"/>
          <w:spacing w:val="-2"/>
          <w:sz w:val="22"/>
        </w:rPr>
      </w:pPr>
      <w:r w:rsidRPr="00946ACC">
        <w:rPr>
          <w:rFonts w:asciiTheme="majorHAnsi" w:hAnsiTheme="majorHAnsi" w:cs="Arial"/>
          <w:spacing w:val="-2"/>
          <w:sz w:val="22"/>
        </w:rPr>
        <w:t xml:space="preserve">L’accès aux </w:t>
      </w:r>
      <w:r w:rsidR="005D28E3" w:rsidRPr="00946ACC">
        <w:rPr>
          <w:rFonts w:asciiTheme="majorHAnsi" w:hAnsiTheme="majorHAnsi" w:cs="Arial"/>
          <w:spacing w:val="-2"/>
          <w:sz w:val="22"/>
        </w:rPr>
        <w:t>infrastructures</w:t>
      </w:r>
      <w:r w:rsidRPr="00946ACC">
        <w:rPr>
          <w:rFonts w:asciiTheme="majorHAnsi" w:hAnsiTheme="majorHAnsi" w:cs="Arial"/>
          <w:spacing w:val="-2"/>
          <w:sz w:val="22"/>
        </w:rPr>
        <w:t xml:space="preserve"> </w:t>
      </w:r>
      <w:r w:rsidR="00E377B2" w:rsidRPr="00946ACC">
        <w:rPr>
          <w:rFonts w:asciiTheme="majorHAnsi" w:hAnsiTheme="majorHAnsi" w:cs="Arial"/>
          <w:spacing w:val="-2"/>
          <w:sz w:val="22"/>
        </w:rPr>
        <w:t xml:space="preserve">d’eau potable </w:t>
      </w:r>
      <w:r w:rsidRPr="00946ACC">
        <w:rPr>
          <w:rFonts w:asciiTheme="majorHAnsi" w:hAnsiTheme="majorHAnsi" w:cs="Arial"/>
          <w:spacing w:val="-2"/>
          <w:sz w:val="22"/>
        </w:rPr>
        <w:t>doit être garanti à tout moment par le propriétaire du bien-fonds à des fins d’exploitation et d’entretien.</w:t>
      </w:r>
    </w:p>
    <w:p w14:paraId="51289102" w14:textId="77777777" w:rsidR="0005771D" w:rsidRPr="00946ACC" w:rsidRDefault="0005771D" w:rsidP="005B588D">
      <w:pPr>
        <w:rPr>
          <w:rFonts w:asciiTheme="majorHAnsi" w:hAnsiTheme="majorHAnsi" w:cs="Arial"/>
          <w:sz w:val="22"/>
          <w:szCs w:val="22"/>
        </w:rPr>
      </w:pPr>
    </w:p>
    <w:p w14:paraId="1C4FDB49" w14:textId="77777777" w:rsidR="00EC03BC" w:rsidRPr="00946ACC" w:rsidRDefault="00EC03BC" w:rsidP="005B588D">
      <w:pPr>
        <w:rPr>
          <w:rFonts w:asciiTheme="majorHAnsi" w:hAnsiTheme="majorHAnsi" w:cs="Arial"/>
          <w:sz w:val="22"/>
          <w:szCs w:val="22"/>
        </w:rPr>
      </w:pPr>
    </w:p>
    <w:p w14:paraId="3E9C4607" w14:textId="77777777" w:rsidR="00631310" w:rsidRPr="00946ACC" w:rsidRDefault="00534009" w:rsidP="00A77FFD">
      <w:pPr>
        <w:tabs>
          <w:tab w:val="left" w:pos="900"/>
        </w:tabs>
        <w:rPr>
          <w:rFonts w:asciiTheme="majorHAnsi" w:hAnsiTheme="majorHAnsi" w:cs="Arial"/>
          <w:sz w:val="22"/>
          <w:szCs w:val="22"/>
        </w:rPr>
      </w:pPr>
      <w:r w:rsidRPr="00946ACC">
        <w:rPr>
          <w:rFonts w:asciiTheme="majorHAnsi" w:hAnsiTheme="majorHAnsi" w:cs="Arial"/>
          <w:b/>
          <w:sz w:val="22"/>
          <w:szCs w:val="22"/>
        </w:rPr>
        <w:t>Art. 1</w:t>
      </w:r>
      <w:r w:rsidR="008766BA" w:rsidRPr="00946ACC">
        <w:rPr>
          <w:rFonts w:asciiTheme="majorHAnsi" w:hAnsiTheme="majorHAnsi" w:cs="Arial"/>
          <w:b/>
          <w:sz w:val="22"/>
          <w:szCs w:val="22"/>
        </w:rPr>
        <w:t>7</w:t>
      </w:r>
      <w:r w:rsidR="00631310" w:rsidRPr="00946ACC">
        <w:rPr>
          <w:rFonts w:asciiTheme="majorHAnsi" w:hAnsiTheme="majorHAnsi" w:cs="Arial"/>
          <w:b/>
          <w:sz w:val="22"/>
          <w:szCs w:val="22"/>
        </w:rPr>
        <w:tab/>
      </w:r>
      <w:r w:rsidR="00631310" w:rsidRPr="00946ACC">
        <w:rPr>
          <w:rFonts w:asciiTheme="majorHAnsi" w:hAnsiTheme="majorHAnsi" w:cs="Arial"/>
          <w:spacing w:val="-2"/>
          <w:sz w:val="22"/>
          <w:szCs w:val="22"/>
        </w:rPr>
        <w:t>Protection des conduites publiques</w:t>
      </w:r>
    </w:p>
    <w:p w14:paraId="0C375177" w14:textId="77777777" w:rsidR="0005771D" w:rsidRPr="00946ACC" w:rsidRDefault="0005771D" w:rsidP="005B588D">
      <w:pPr>
        <w:rPr>
          <w:rFonts w:asciiTheme="majorHAnsi" w:hAnsiTheme="majorHAnsi" w:cs="Arial"/>
          <w:sz w:val="22"/>
          <w:szCs w:val="22"/>
        </w:rPr>
      </w:pPr>
    </w:p>
    <w:p w14:paraId="413CEA51" w14:textId="77777777" w:rsidR="00631310" w:rsidRPr="00946ACC" w:rsidRDefault="00631310" w:rsidP="00631310">
      <w:pPr>
        <w:tabs>
          <w:tab w:val="left" w:pos="993"/>
        </w:tabs>
        <w:spacing w:after="60"/>
        <w:rPr>
          <w:rFonts w:asciiTheme="majorHAnsi" w:hAnsiTheme="majorHAnsi" w:cs="Arial"/>
          <w:spacing w:val="-2"/>
          <w:sz w:val="22"/>
        </w:rPr>
      </w:pPr>
      <w:r w:rsidRPr="00946ACC">
        <w:rPr>
          <w:rFonts w:asciiTheme="majorHAnsi" w:hAnsiTheme="majorHAnsi" w:cs="Arial"/>
          <w:spacing w:val="-2"/>
          <w:sz w:val="22"/>
          <w:vertAlign w:val="superscript"/>
        </w:rPr>
        <w:t>1</w:t>
      </w:r>
      <w:r w:rsidR="004B73C7" w:rsidRPr="00946ACC">
        <w:rPr>
          <w:rFonts w:asciiTheme="majorHAnsi" w:hAnsiTheme="majorHAnsi" w:cs="Arial"/>
          <w:spacing w:val="-2"/>
          <w:sz w:val="22"/>
        </w:rPr>
        <w:t xml:space="preserve"> Le dégagement</w:t>
      </w:r>
      <w:r w:rsidRPr="00946ACC">
        <w:rPr>
          <w:rFonts w:asciiTheme="majorHAnsi" w:hAnsiTheme="majorHAnsi" w:cs="Arial"/>
          <w:spacing w:val="-2"/>
          <w:sz w:val="22"/>
        </w:rPr>
        <w:t xml:space="preserve">, </w:t>
      </w:r>
      <w:r w:rsidR="004B73C7" w:rsidRPr="00946ACC">
        <w:rPr>
          <w:rFonts w:asciiTheme="majorHAnsi" w:hAnsiTheme="majorHAnsi" w:cs="Arial"/>
          <w:spacing w:val="-2"/>
          <w:sz w:val="22"/>
        </w:rPr>
        <w:t xml:space="preserve">le </w:t>
      </w:r>
      <w:r w:rsidR="00AC494F" w:rsidRPr="00946ACC">
        <w:rPr>
          <w:rFonts w:asciiTheme="majorHAnsi" w:hAnsiTheme="majorHAnsi" w:cs="Arial"/>
          <w:spacing w:val="-2"/>
          <w:sz w:val="22"/>
        </w:rPr>
        <w:t>soutirage</w:t>
      </w:r>
      <w:r w:rsidRPr="00946ACC">
        <w:rPr>
          <w:rFonts w:asciiTheme="majorHAnsi" w:hAnsiTheme="majorHAnsi" w:cs="Arial"/>
          <w:spacing w:val="-2"/>
          <w:sz w:val="22"/>
        </w:rPr>
        <w:t>,</w:t>
      </w:r>
      <w:r w:rsidR="004B73C7" w:rsidRPr="00946ACC">
        <w:rPr>
          <w:rFonts w:asciiTheme="majorHAnsi" w:hAnsiTheme="majorHAnsi" w:cs="Arial"/>
          <w:spacing w:val="-2"/>
          <w:sz w:val="22"/>
        </w:rPr>
        <w:t xml:space="preserve"> la modification</w:t>
      </w:r>
      <w:r w:rsidRPr="00946ACC">
        <w:rPr>
          <w:rFonts w:asciiTheme="majorHAnsi" w:hAnsiTheme="majorHAnsi" w:cs="Arial"/>
          <w:spacing w:val="-2"/>
          <w:sz w:val="22"/>
        </w:rPr>
        <w:t xml:space="preserve">, </w:t>
      </w:r>
      <w:r w:rsidR="004B73C7" w:rsidRPr="00946ACC">
        <w:rPr>
          <w:rFonts w:asciiTheme="majorHAnsi" w:hAnsiTheme="majorHAnsi" w:cs="Arial"/>
          <w:spacing w:val="-2"/>
          <w:sz w:val="22"/>
        </w:rPr>
        <w:t>le déplacement</w:t>
      </w:r>
      <w:r w:rsidR="00AC494F" w:rsidRPr="00946ACC">
        <w:rPr>
          <w:rFonts w:asciiTheme="majorHAnsi" w:hAnsiTheme="majorHAnsi" w:cs="Arial"/>
          <w:spacing w:val="-2"/>
          <w:sz w:val="22"/>
        </w:rPr>
        <w:t xml:space="preserve"> et la réalisation</w:t>
      </w:r>
      <w:r w:rsidRPr="00946ACC">
        <w:rPr>
          <w:rFonts w:asciiTheme="majorHAnsi" w:hAnsiTheme="majorHAnsi" w:cs="Arial"/>
          <w:spacing w:val="-2"/>
          <w:sz w:val="22"/>
        </w:rPr>
        <w:t xml:space="preserve"> des constructions sur ou sous l</w:t>
      </w:r>
      <w:r w:rsidR="00AC494F" w:rsidRPr="00946ACC">
        <w:rPr>
          <w:rFonts w:asciiTheme="majorHAnsi" w:hAnsiTheme="majorHAnsi" w:cs="Arial"/>
          <w:spacing w:val="-2"/>
          <w:sz w:val="22"/>
        </w:rPr>
        <w:t>es conduites est soumis à autorisation selon la législation sur l’aménagement du territoire et des constructions</w:t>
      </w:r>
      <w:r w:rsidRPr="00946ACC">
        <w:rPr>
          <w:rFonts w:asciiTheme="majorHAnsi" w:hAnsiTheme="majorHAnsi" w:cs="Arial"/>
          <w:spacing w:val="-2"/>
          <w:sz w:val="22"/>
        </w:rPr>
        <w:t>.</w:t>
      </w:r>
    </w:p>
    <w:p w14:paraId="58F60615" w14:textId="77777777" w:rsidR="00631310" w:rsidRPr="00946ACC" w:rsidRDefault="00631310" w:rsidP="00120D00">
      <w:pPr>
        <w:tabs>
          <w:tab w:val="left" w:pos="993"/>
        </w:tabs>
        <w:rPr>
          <w:rFonts w:asciiTheme="majorHAnsi" w:hAnsiTheme="majorHAnsi" w:cs="Arial"/>
          <w:spacing w:val="-2"/>
          <w:sz w:val="22"/>
        </w:rPr>
      </w:pPr>
      <w:r w:rsidRPr="00946ACC">
        <w:rPr>
          <w:rFonts w:asciiTheme="majorHAnsi" w:hAnsiTheme="majorHAnsi" w:cs="Arial"/>
          <w:spacing w:val="-2"/>
          <w:sz w:val="22"/>
          <w:vertAlign w:val="superscript"/>
        </w:rPr>
        <w:t>2</w:t>
      </w:r>
      <w:r w:rsidRPr="00946ACC">
        <w:rPr>
          <w:rFonts w:asciiTheme="majorHAnsi" w:hAnsiTheme="majorHAnsi" w:cs="Arial"/>
          <w:spacing w:val="-2"/>
          <w:sz w:val="22"/>
        </w:rPr>
        <w:t xml:space="preserve"> La personne envisageant de procéder à des fouilles sur le domaine privé ou public doit se renseigner au préalable auprès de la commune sur l’emplacement des éventuelles conduites et doit veiller à leur protection.</w:t>
      </w:r>
    </w:p>
    <w:p w14:paraId="7154399B" w14:textId="77777777" w:rsidR="00A01E89" w:rsidRPr="00946ACC" w:rsidRDefault="00A01E89" w:rsidP="007D2C8E">
      <w:pPr>
        <w:rPr>
          <w:rFonts w:asciiTheme="majorHAnsi" w:hAnsiTheme="majorHAnsi" w:cs="Arial"/>
          <w:sz w:val="22"/>
          <w:szCs w:val="22"/>
        </w:rPr>
      </w:pPr>
    </w:p>
    <w:p w14:paraId="4732D151" w14:textId="1C4BED58" w:rsidR="00EC03BC" w:rsidRPr="00946ACC" w:rsidRDefault="00EC03BC" w:rsidP="007D2C8E">
      <w:pPr>
        <w:rPr>
          <w:rFonts w:asciiTheme="majorHAnsi" w:hAnsiTheme="majorHAnsi" w:cs="Arial"/>
          <w:sz w:val="22"/>
          <w:szCs w:val="22"/>
        </w:rPr>
      </w:pPr>
    </w:p>
    <w:p w14:paraId="27DD0AFB" w14:textId="65FB19FF" w:rsidR="00CF1D70" w:rsidRPr="00946ACC" w:rsidRDefault="00CF1D70" w:rsidP="007D2C8E">
      <w:pPr>
        <w:rPr>
          <w:rFonts w:asciiTheme="majorHAnsi" w:hAnsiTheme="majorHAnsi" w:cs="Arial"/>
          <w:sz w:val="22"/>
          <w:szCs w:val="22"/>
        </w:rPr>
      </w:pPr>
    </w:p>
    <w:p w14:paraId="6D212B2B" w14:textId="2C82012A" w:rsidR="00CF1D70" w:rsidRPr="00946ACC" w:rsidRDefault="00CF1D70" w:rsidP="007D2C8E">
      <w:pPr>
        <w:rPr>
          <w:rFonts w:asciiTheme="majorHAnsi" w:hAnsiTheme="majorHAnsi" w:cs="Arial"/>
          <w:sz w:val="22"/>
          <w:szCs w:val="22"/>
        </w:rPr>
      </w:pPr>
    </w:p>
    <w:p w14:paraId="12737B82" w14:textId="7355D622" w:rsidR="00CF1D70" w:rsidRPr="00946ACC" w:rsidRDefault="00CF1D70" w:rsidP="007D2C8E">
      <w:pPr>
        <w:rPr>
          <w:rFonts w:asciiTheme="majorHAnsi" w:hAnsiTheme="majorHAnsi" w:cs="Arial"/>
          <w:sz w:val="22"/>
          <w:szCs w:val="22"/>
        </w:rPr>
      </w:pPr>
    </w:p>
    <w:p w14:paraId="3F04C120" w14:textId="3471BC52" w:rsidR="00CF1D70" w:rsidRPr="00946ACC" w:rsidRDefault="00CF1D70" w:rsidP="007D2C8E">
      <w:pPr>
        <w:rPr>
          <w:rFonts w:asciiTheme="majorHAnsi" w:hAnsiTheme="majorHAnsi" w:cs="Arial"/>
          <w:sz w:val="22"/>
          <w:szCs w:val="22"/>
        </w:rPr>
      </w:pPr>
    </w:p>
    <w:p w14:paraId="0A526B83" w14:textId="16F32C47" w:rsidR="00CF1D70" w:rsidRPr="00946ACC" w:rsidRDefault="00CF1D70" w:rsidP="007D2C8E">
      <w:pPr>
        <w:rPr>
          <w:rFonts w:asciiTheme="majorHAnsi" w:hAnsiTheme="majorHAnsi" w:cs="Arial"/>
          <w:sz w:val="22"/>
          <w:szCs w:val="22"/>
        </w:rPr>
      </w:pPr>
    </w:p>
    <w:p w14:paraId="09F64F4D" w14:textId="494CF698" w:rsidR="00CF1D70" w:rsidRPr="00946ACC" w:rsidRDefault="00CF1D70" w:rsidP="007D2C8E">
      <w:pPr>
        <w:rPr>
          <w:rFonts w:asciiTheme="majorHAnsi" w:hAnsiTheme="majorHAnsi" w:cs="Arial"/>
          <w:sz w:val="22"/>
          <w:szCs w:val="22"/>
        </w:rPr>
      </w:pPr>
    </w:p>
    <w:p w14:paraId="289CF2D9" w14:textId="281D2934" w:rsidR="00CF1D70" w:rsidRPr="00946ACC" w:rsidRDefault="00CF1D70" w:rsidP="007D2C8E">
      <w:pPr>
        <w:rPr>
          <w:rFonts w:asciiTheme="majorHAnsi" w:hAnsiTheme="majorHAnsi" w:cs="Arial"/>
          <w:sz w:val="22"/>
          <w:szCs w:val="22"/>
        </w:rPr>
      </w:pPr>
    </w:p>
    <w:p w14:paraId="01C2767A" w14:textId="77777777" w:rsidR="00CF1D70" w:rsidRPr="00946ACC" w:rsidRDefault="00CF1D70" w:rsidP="007D2C8E">
      <w:pPr>
        <w:rPr>
          <w:rFonts w:asciiTheme="majorHAnsi" w:hAnsiTheme="majorHAnsi" w:cs="Arial"/>
          <w:sz w:val="22"/>
          <w:szCs w:val="22"/>
        </w:rPr>
      </w:pPr>
    </w:p>
    <w:p w14:paraId="0394DA62" w14:textId="77777777" w:rsidR="00704F34" w:rsidRPr="00946ACC" w:rsidRDefault="00704F34" w:rsidP="00704F34">
      <w:pPr>
        <w:rPr>
          <w:rFonts w:asciiTheme="majorHAnsi" w:hAnsiTheme="majorHAnsi" w:cs="Arial"/>
          <w:b/>
          <w:sz w:val="22"/>
          <w:szCs w:val="22"/>
        </w:rPr>
      </w:pPr>
      <w:r w:rsidRPr="00946ACC">
        <w:rPr>
          <w:rFonts w:asciiTheme="majorHAnsi" w:hAnsiTheme="majorHAnsi" w:cs="Arial"/>
          <w:b/>
          <w:sz w:val="22"/>
          <w:szCs w:val="22"/>
        </w:rPr>
        <w:lastRenderedPageBreak/>
        <w:t>Section 2 : Branchement d’immeuble</w:t>
      </w:r>
    </w:p>
    <w:p w14:paraId="008A9FCC" w14:textId="77777777" w:rsidR="00CF0582" w:rsidRPr="00946ACC" w:rsidRDefault="00CF0582" w:rsidP="007D2C8E">
      <w:pPr>
        <w:rPr>
          <w:rFonts w:asciiTheme="majorHAnsi" w:hAnsiTheme="majorHAnsi" w:cs="Arial"/>
          <w:sz w:val="22"/>
          <w:szCs w:val="22"/>
          <w:lang w:val="fr-FR"/>
        </w:rPr>
      </w:pPr>
    </w:p>
    <w:p w14:paraId="6120FF71" w14:textId="77777777" w:rsidR="00023884" w:rsidRPr="00946ACC" w:rsidRDefault="00023884" w:rsidP="007D2C8E">
      <w:pPr>
        <w:rPr>
          <w:rFonts w:asciiTheme="majorHAnsi" w:hAnsiTheme="majorHAnsi" w:cs="Arial"/>
          <w:sz w:val="22"/>
          <w:szCs w:val="22"/>
          <w:lang w:val="fr-FR"/>
        </w:rPr>
      </w:pPr>
    </w:p>
    <w:p w14:paraId="49F483F1" w14:textId="77777777" w:rsidR="00704F34" w:rsidRPr="00946ACC" w:rsidRDefault="00534009" w:rsidP="00A77FFD">
      <w:pPr>
        <w:tabs>
          <w:tab w:val="left" w:pos="900"/>
        </w:tabs>
        <w:rPr>
          <w:rFonts w:asciiTheme="majorHAnsi" w:hAnsiTheme="majorHAnsi" w:cs="Arial"/>
          <w:sz w:val="22"/>
          <w:szCs w:val="22"/>
        </w:rPr>
      </w:pPr>
      <w:r w:rsidRPr="00946ACC">
        <w:rPr>
          <w:rFonts w:asciiTheme="majorHAnsi" w:hAnsiTheme="majorHAnsi" w:cs="Arial"/>
          <w:b/>
          <w:sz w:val="22"/>
          <w:szCs w:val="22"/>
        </w:rPr>
        <w:t>Art. 1</w:t>
      </w:r>
      <w:r w:rsidR="008766BA" w:rsidRPr="00946ACC">
        <w:rPr>
          <w:rFonts w:asciiTheme="majorHAnsi" w:hAnsiTheme="majorHAnsi" w:cs="Arial"/>
          <w:b/>
          <w:sz w:val="22"/>
          <w:szCs w:val="22"/>
        </w:rPr>
        <w:t>8</w:t>
      </w:r>
      <w:r w:rsidR="00A77FFD" w:rsidRPr="00946ACC">
        <w:rPr>
          <w:rFonts w:asciiTheme="majorHAnsi" w:hAnsiTheme="majorHAnsi" w:cs="Arial"/>
          <w:b/>
          <w:sz w:val="22"/>
          <w:szCs w:val="22"/>
        </w:rPr>
        <w:tab/>
      </w:r>
      <w:r w:rsidR="00704F34" w:rsidRPr="00946ACC">
        <w:rPr>
          <w:rFonts w:asciiTheme="majorHAnsi" w:hAnsiTheme="majorHAnsi" w:cs="Arial"/>
          <w:spacing w:val="-2"/>
          <w:sz w:val="22"/>
          <w:szCs w:val="22"/>
        </w:rPr>
        <w:t>Définition</w:t>
      </w:r>
    </w:p>
    <w:p w14:paraId="44769D73" w14:textId="77777777" w:rsidR="00704F34" w:rsidRPr="00946ACC" w:rsidRDefault="00704F34" w:rsidP="007D2C8E">
      <w:pPr>
        <w:rPr>
          <w:rFonts w:asciiTheme="majorHAnsi" w:hAnsiTheme="majorHAnsi" w:cs="Arial"/>
          <w:sz w:val="22"/>
          <w:szCs w:val="22"/>
        </w:rPr>
      </w:pPr>
    </w:p>
    <w:p w14:paraId="3F94665E" w14:textId="77777777" w:rsidR="00D92D69" w:rsidRPr="00946ACC" w:rsidRDefault="00120D00" w:rsidP="00120D00">
      <w:pPr>
        <w:tabs>
          <w:tab w:val="left" w:pos="1843"/>
        </w:tabs>
        <w:rPr>
          <w:rFonts w:asciiTheme="majorHAnsi" w:hAnsiTheme="majorHAnsi" w:cs="Arial"/>
          <w:spacing w:val="-2"/>
          <w:sz w:val="22"/>
        </w:rPr>
      </w:pPr>
      <w:r w:rsidRPr="00946ACC">
        <w:rPr>
          <w:rFonts w:asciiTheme="majorHAnsi" w:hAnsiTheme="majorHAnsi" w:cs="Arial"/>
          <w:spacing w:val="-2"/>
          <w:sz w:val="22"/>
        </w:rPr>
        <w:t>Est désignée par conduite de branchement (branchement d’immeuble)</w:t>
      </w:r>
      <w:r w:rsidR="00D92D69" w:rsidRPr="00946ACC">
        <w:rPr>
          <w:rFonts w:asciiTheme="majorHAnsi" w:hAnsiTheme="majorHAnsi" w:cs="Arial"/>
          <w:spacing w:val="-2"/>
          <w:sz w:val="22"/>
        </w:rPr>
        <w:t> :</w:t>
      </w:r>
    </w:p>
    <w:p w14:paraId="0CB0A9FD" w14:textId="66692B0E" w:rsidR="00D92D69" w:rsidRPr="00946ACC" w:rsidRDefault="00120D00" w:rsidP="00D92D69">
      <w:pPr>
        <w:pStyle w:val="Paragraphedeliste"/>
        <w:numPr>
          <w:ilvl w:val="0"/>
          <w:numId w:val="19"/>
        </w:numPr>
        <w:tabs>
          <w:tab w:val="left" w:pos="1843"/>
        </w:tabs>
        <w:rPr>
          <w:rFonts w:asciiTheme="majorHAnsi" w:hAnsiTheme="majorHAnsi" w:cs="Arial"/>
          <w:spacing w:val="-2"/>
          <w:sz w:val="22"/>
        </w:rPr>
      </w:pPr>
      <w:r w:rsidRPr="00946ACC">
        <w:rPr>
          <w:rFonts w:asciiTheme="majorHAnsi" w:hAnsiTheme="majorHAnsi" w:cs="Arial"/>
          <w:spacing w:val="-2"/>
          <w:sz w:val="22"/>
        </w:rPr>
        <w:t>la conduite s’étendant à partir de la conduite d’alimentation jusqu’au compteur, respectivement jusqu’à la première vanne d’isolement à l’intérieur de l’immeuble (</w:t>
      </w:r>
      <w:r w:rsidR="00E62C37" w:rsidRPr="00946ACC">
        <w:rPr>
          <w:rFonts w:asciiTheme="majorHAnsi" w:hAnsiTheme="majorHAnsi" w:cs="Arial"/>
          <w:spacing w:val="-2"/>
          <w:sz w:val="22"/>
        </w:rPr>
        <w:t xml:space="preserve">en principe </w:t>
      </w:r>
      <w:r w:rsidRPr="00946ACC">
        <w:rPr>
          <w:rFonts w:asciiTheme="majorHAnsi" w:hAnsiTheme="majorHAnsi" w:cs="Arial"/>
          <w:spacing w:val="-2"/>
          <w:sz w:val="22"/>
        </w:rPr>
        <w:t>propriété des usagers)</w:t>
      </w:r>
      <w:r w:rsidR="00D92D69" w:rsidRPr="00946ACC">
        <w:rPr>
          <w:rFonts w:asciiTheme="majorHAnsi" w:hAnsiTheme="majorHAnsi" w:cs="Arial"/>
          <w:spacing w:val="-2"/>
          <w:sz w:val="22"/>
        </w:rPr>
        <w:t> ;</w:t>
      </w:r>
      <w:r w:rsidRPr="00946ACC">
        <w:rPr>
          <w:rFonts w:asciiTheme="majorHAnsi" w:hAnsiTheme="majorHAnsi" w:cs="Arial"/>
          <w:spacing w:val="-2"/>
          <w:sz w:val="22"/>
        </w:rPr>
        <w:t xml:space="preserve"> </w:t>
      </w:r>
    </w:p>
    <w:p w14:paraId="5F04D097" w14:textId="7E15E334" w:rsidR="00D92D69" w:rsidRPr="00946ACC" w:rsidRDefault="00120D00" w:rsidP="000325BC">
      <w:pPr>
        <w:pStyle w:val="Paragraphedeliste"/>
        <w:numPr>
          <w:ilvl w:val="0"/>
          <w:numId w:val="19"/>
        </w:numPr>
        <w:tabs>
          <w:tab w:val="left" w:pos="1843"/>
        </w:tabs>
        <w:rPr>
          <w:rFonts w:asciiTheme="majorHAnsi" w:hAnsiTheme="majorHAnsi" w:cs="Arial"/>
          <w:spacing w:val="-2"/>
          <w:sz w:val="22"/>
        </w:rPr>
      </w:pPr>
      <w:r w:rsidRPr="00946ACC">
        <w:rPr>
          <w:rFonts w:asciiTheme="majorHAnsi" w:hAnsiTheme="majorHAnsi" w:cs="Arial"/>
          <w:spacing w:val="-2"/>
          <w:sz w:val="22"/>
        </w:rPr>
        <w:t>les colliers de prise d’eau (du branchement), les vannes d'arrêt</w:t>
      </w:r>
      <w:r w:rsidR="0051237C" w:rsidRPr="00946ACC">
        <w:rPr>
          <w:rFonts w:asciiTheme="majorHAnsi" w:hAnsiTheme="majorHAnsi" w:cs="Arial"/>
          <w:spacing w:val="-2"/>
          <w:sz w:val="22"/>
        </w:rPr>
        <w:t xml:space="preserve"> et </w:t>
      </w:r>
      <w:r w:rsidRPr="00946ACC">
        <w:rPr>
          <w:rFonts w:asciiTheme="majorHAnsi" w:hAnsiTheme="majorHAnsi" w:cs="Arial"/>
          <w:spacing w:val="-2"/>
          <w:sz w:val="22"/>
        </w:rPr>
        <w:t>les compteurs d’eau (</w:t>
      </w:r>
      <w:r w:rsidR="00E62C37" w:rsidRPr="00946ACC">
        <w:rPr>
          <w:rFonts w:asciiTheme="majorHAnsi" w:hAnsiTheme="majorHAnsi" w:cs="Arial"/>
          <w:spacing w:val="-2"/>
          <w:sz w:val="22"/>
        </w:rPr>
        <w:t xml:space="preserve">en principe </w:t>
      </w:r>
      <w:r w:rsidRPr="00946ACC">
        <w:rPr>
          <w:rFonts w:asciiTheme="majorHAnsi" w:hAnsiTheme="majorHAnsi" w:cs="Arial"/>
          <w:spacing w:val="-2"/>
          <w:sz w:val="22"/>
        </w:rPr>
        <w:t xml:space="preserve">propriété de la commune). </w:t>
      </w:r>
    </w:p>
    <w:p w14:paraId="15832A02" w14:textId="56C32B36" w:rsidR="00704F34" w:rsidRPr="00946ACC" w:rsidRDefault="00120D00" w:rsidP="00D92D69">
      <w:pPr>
        <w:tabs>
          <w:tab w:val="left" w:pos="1843"/>
        </w:tabs>
        <w:rPr>
          <w:rFonts w:asciiTheme="majorHAnsi" w:hAnsiTheme="majorHAnsi" w:cs="Arial"/>
          <w:spacing w:val="-2"/>
          <w:sz w:val="22"/>
        </w:rPr>
      </w:pPr>
      <w:r w:rsidRPr="00946ACC">
        <w:rPr>
          <w:rFonts w:asciiTheme="majorHAnsi" w:hAnsiTheme="majorHAnsi" w:cs="Arial"/>
          <w:spacing w:val="-2"/>
          <w:sz w:val="22"/>
        </w:rPr>
        <w:t>Sous cette désignation, on comprend également les conduites de branchement communes à plusieurs parcelles.</w:t>
      </w:r>
    </w:p>
    <w:p w14:paraId="63EF5169" w14:textId="77777777" w:rsidR="0046149F" w:rsidRPr="00946ACC" w:rsidRDefault="0046149F" w:rsidP="00120D00">
      <w:pPr>
        <w:rPr>
          <w:rFonts w:asciiTheme="majorHAnsi" w:hAnsiTheme="majorHAnsi" w:cs="Arial"/>
          <w:sz w:val="22"/>
          <w:szCs w:val="22"/>
        </w:rPr>
      </w:pPr>
    </w:p>
    <w:p w14:paraId="6F131C4F" w14:textId="77777777" w:rsidR="00C65955" w:rsidRPr="00946ACC" w:rsidRDefault="00C65955" w:rsidP="00120D00">
      <w:pPr>
        <w:rPr>
          <w:rFonts w:asciiTheme="majorHAnsi" w:hAnsiTheme="majorHAnsi" w:cs="Arial"/>
          <w:sz w:val="22"/>
          <w:szCs w:val="22"/>
        </w:rPr>
      </w:pPr>
    </w:p>
    <w:p w14:paraId="4B31E382" w14:textId="013AC5F0" w:rsidR="00704F34" w:rsidRPr="00946ACC" w:rsidRDefault="00704F34" w:rsidP="00A77FFD">
      <w:pPr>
        <w:tabs>
          <w:tab w:val="left" w:pos="993"/>
        </w:tabs>
        <w:rPr>
          <w:rFonts w:asciiTheme="majorHAnsi" w:hAnsiTheme="majorHAnsi" w:cs="Arial"/>
          <w:sz w:val="22"/>
          <w:szCs w:val="22"/>
        </w:rPr>
      </w:pPr>
      <w:r w:rsidRPr="00946ACC">
        <w:rPr>
          <w:rFonts w:asciiTheme="majorHAnsi" w:hAnsiTheme="majorHAnsi" w:cs="Arial"/>
          <w:b/>
          <w:bCs/>
          <w:sz w:val="22"/>
          <w:szCs w:val="22"/>
        </w:rPr>
        <w:t>Art</w:t>
      </w:r>
      <w:r w:rsidRPr="00946ACC">
        <w:rPr>
          <w:rFonts w:asciiTheme="majorHAnsi" w:hAnsiTheme="majorHAnsi" w:cs="Arial"/>
          <w:b/>
          <w:sz w:val="22"/>
          <w:szCs w:val="22"/>
        </w:rPr>
        <w:t>. 1</w:t>
      </w:r>
      <w:r w:rsidR="008766BA" w:rsidRPr="00946ACC">
        <w:rPr>
          <w:rFonts w:asciiTheme="majorHAnsi" w:hAnsiTheme="majorHAnsi" w:cs="Arial"/>
          <w:b/>
          <w:sz w:val="22"/>
          <w:szCs w:val="22"/>
        </w:rPr>
        <w:t>9</w:t>
      </w:r>
      <w:r w:rsidR="00AB3CF2" w:rsidRPr="00946ACC">
        <w:rPr>
          <w:rFonts w:asciiTheme="majorHAnsi" w:hAnsiTheme="majorHAnsi" w:cs="Arial"/>
          <w:b/>
          <w:sz w:val="22"/>
          <w:szCs w:val="22"/>
        </w:rPr>
        <w:tab/>
      </w:r>
      <w:r w:rsidR="00AD266D" w:rsidRPr="00946ACC">
        <w:rPr>
          <w:rFonts w:asciiTheme="majorHAnsi" w:hAnsiTheme="majorHAnsi" w:cs="Arial"/>
          <w:spacing w:val="-2"/>
          <w:sz w:val="22"/>
          <w:szCs w:val="22"/>
        </w:rPr>
        <w:t>Installation</w:t>
      </w:r>
    </w:p>
    <w:p w14:paraId="53F1BFC7" w14:textId="77777777" w:rsidR="00704F34" w:rsidRPr="00946ACC" w:rsidRDefault="00704F34" w:rsidP="007D2C8E">
      <w:pPr>
        <w:rPr>
          <w:rFonts w:asciiTheme="majorHAnsi" w:hAnsiTheme="majorHAnsi" w:cs="Arial"/>
          <w:sz w:val="22"/>
          <w:szCs w:val="22"/>
          <w:lang w:val="fr-FR"/>
        </w:rPr>
      </w:pPr>
    </w:p>
    <w:p w14:paraId="7C570F0E" w14:textId="77777777" w:rsidR="00AD266D" w:rsidRPr="00946ACC" w:rsidRDefault="00AD266D" w:rsidP="00AD266D">
      <w:pPr>
        <w:tabs>
          <w:tab w:val="left" w:pos="993"/>
        </w:tabs>
        <w:spacing w:after="60"/>
        <w:rPr>
          <w:rFonts w:asciiTheme="majorHAnsi" w:hAnsiTheme="majorHAnsi" w:cs="Arial"/>
          <w:spacing w:val="-2"/>
          <w:sz w:val="22"/>
        </w:rPr>
      </w:pPr>
      <w:r w:rsidRPr="00946ACC">
        <w:rPr>
          <w:rFonts w:asciiTheme="majorHAnsi" w:hAnsiTheme="majorHAnsi" w:cs="Arial"/>
          <w:spacing w:val="-2"/>
          <w:sz w:val="22"/>
          <w:vertAlign w:val="superscript"/>
        </w:rPr>
        <w:t>1</w:t>
      </w:r>
      <w:r w:rsidRPr="00946ACC">
        <w:rPr>
          <w:rFonts w:asciiTheme="majorHAnsi" w:hAnsiTheme="majorHAnsi" w:cs="Arial"/>
          <w:spacing w:val="-2"/>
          <w:sz w:val="22"/>
        </w:rPr>
        <w:t xml:space="preserve"> En règle générale, chaque immeuble possède un seul et unique branchement. Le cas échéant, </w:t>
      </w:r>
      <w:r w:rsidR="00AC494F" w:rsidRPr="00946ACC">
        <w:rPr>
          <w:rFonts w:asciiTheme="majorHAnsi" w:hAnsiTheme="majorHAnsi" w:cs="Arial"/>
          <w:spacing w:val="-2"/>
          <w:sz w:val="22"/>
        </w:rPr>
        <w:t xml:space="preserve">dans le cadre de la procédure de permis de construire, </w:t>
      </w:r>
      <w:r w:rsidRPr="00946ACC">
        <w:rPr>
          <w:rFonts w:asciiTheme="majorHAnsi" w:hAnsiTheme="majorHAnsi" w:cs="Arial"/>
          <w:spacing w:val="-2"/>
          <w:sz w:val="22"/>
        </w:rPr>
        <w:t>la commune peut autoriser un branchement commun à plusieurs bâtiments. Des conduites de branchements supplémentaires peuvent être admises dans certains cas pour des grands bâtiments.</w:t>
      </w:r>
    </w:p>
    <w:p w14:paraId="32E97D27" w14:textId="77777777" w:rsidR="00977F8B" w:rsidRPr="00946ACC" w:rsidRDefault="00977F8B" w:rsidP="00AD266D">
      <w:pPr>
        <w:tabs>
          <w:tab w:val="left" w:pos="993"/>
        </w:tabs>
        <w:spacing w:after="60"/>
        <w:rPr>
          <w:rFonts w:asciiTheme="majorHAnsi" w:hAnsiTheme="majorHAnsi" w:cs="Arial"/>
          <w:spacing w:val="-2"/>
          <w:sz w:val="22"/>
        </w:rPr>
      </w:pPr>
      <w:r w:rsidRPr="00946ACC">
        <w:rPr>
          <w:rFonts w:asciiTheme="majorHAnsi" w:hAnsiTheme="majorHAnsi" w:cs="Arial"/>
          <w:spacing w:val="-2"/>
          <w:sz w:val="22"/>
          <w:vertAlign w:val="superscript"/>
        </w:rPr>
        <w:t>2</w:t>
      </w:r>
      <w:r w:rsidRPr="00946ACC">
        <w:rPr>
          <w:rFonts w:asciiTheme="majorHAnsi" w:hAnsiTheme="majorHAnsi" w:cs="Arial"/>
          <w:spacing w:val="-2"/>
          <w:sz w:val="22"/>
        </w:rPr>
        <w:t xml:space="preserve"> Les branchements d’immeuble se font en principe sur les conduites de distribution. Les branchements sur les conduites principales sont à éviter dans la mesure du possible.</w:t>
      </w:r>
    </w:p>
    <w:p w14:paraId="42731EC1" w14:textId="78AE6773" w:rsidR="00AD266D" w:rsidRPr="00946ACC" w:rsidRDefault="00977F8B" w:rsidP="00AD266D">
      <w:pPr>
        <w:tabs>
          <w:tab w:val="left" w:pos="993"/>
        </w:tabs>
        <w:spacing w:after="60"/>
        <w:rPr>
          <w:rFonts w:asciiTheme="majorHAnsi" w:hAnsiTheme="majorHAnsi" w:cs="Arial"/>
          <w:spacing w:val="-2"/>
          <w:sz w:val="22"/>
        </w:rPr>
      </w:pPr>
      <w:r w:rsidRPr="00946ACC">
        <w:rPr>
          <w:rFonts w:asciiTheme="majorHAnsi" w:hAnsiTheme="majorHAnsi" w:cs="Arial"/>
          <w:spacing w:val="-2"/>
          <w:sz w:val="22"/>
          <w:vertAlign w:val="superscript"/>
        </w:rPr>
        <w:t>3</w:t>
      </w:r>
      <w:r w:rsidR="00AD266D" w:rsidRPr="00946ACC">
        <w:rPr>
          <w:rFonts w:asciiTheme="majorHAnsi" w:hAnsiTheme="majorHAnsi" w:cs="Arial"/>
          <w:spacing w:val="-2"/>
          <w:sz w:val="22"/>
        </w:rPr>
        <w:t xml:space="preserve"> Chaque branchement d’immeuble doit être pourvu d’une vanne d’arrêt qui doit être installée </w:t>
      </w:r>
      <w:r w:rsidR="0030657B" w:rsidRPr="00946ACC">
        <w:rPr>
          <w:rFonts w:asciiTheme="majorHAnsi" w:hAnsiTheme="majorHAnsi" w:cs="Arial"/>
          <w:spacing w:val="-2"/>
          <w:sz w:val="22"/>
        </w:rPr>
        <w:t>au</w:t>
      </w:r>
      <w:r w:rsidR="00AD266D" w:rsidRPr="00946ACC">
        <w:rPr>
          <w:rFonts w:asciiTheme="majorHAnsi" w:hAnsiTheme="majorHAnsi" w:cs="Arial"/>
          <w:spacing w:val="-2"/>
          <w:sz w:val="22"/>
        </w:rPr>
        <w:t xml:space="preserve"> plus près d</w:t>
      </w:r>
      <w:r w:rsidR="00052F7A" w:rsidRPr="00946ACC">
        <w:rPr>
          <w:rFonts w:asciiTheme="majorHAnsi" w:hAnsiTheme="majorHAnsi" w:cs="Arial"/>
          <w:spacing w:val="-2"/>
          <w:sz w:val="22"/>
        </w:rPr>
        <w:t xml:space="preserve">e la conduite de distribution, </w:t>
      </w:r>
      <w:r w:rsidR="00AD266D" w:rsidRPr="00946ACC">
        <w:rPr>
          <w:rFonts w:asciiTheme="majorHAnsi" w:hAnsiTheme="majorHAnsi" w:cs="Arial"/>
          <w:spacing w:val="-2"/>
          <w:sz w:val="22"/>
        </w:rPr>
        <w:t>si possible sur le domaine public, et accessible en tout temps.</w:t>
      </w:r>
    </w:p>
    <w:p w14:paraId="55C3AF98" w14:textId="78359893" w:rsidR="007F358C" w:rsidRPr="00946ACC" w:rsidRDefault="007F358C" w:rsidP="00AD266D">
      <w:pPr>
        <w:tabs>
          <w:tab w:val="left" w:pos="993"/>
        </w:tabs>
        <w:spacing w:after="60"/>
        <w:rPr>
          <w:rFonts w:asciiTheme="majorHAnsi" w:hAnsiTheme="majorHAnsi" w:cs="Arial"/>
          <w:spacing w:val="-2"/>
          <w:sz w:val="22"/>
        </w:rPr>
      </w:pPr>
      <w:r w:rsidRPr="00946ACC">
        <w:rPr>
          <w:rFonts w:asciiTheme="majorHAnsi" w:hAnsiTheme="majorHAnsi" w:cs="Arial"/>
          <w:spacing w:val="-2"/>
          <w:sz w:val="22"/>
          <w:vertAlign w:val="superscript"/>
        </w:rPr>
        <w:t>4</w:t>
      </w:r>
      <w:r w:rsidRPr="00946ACC">
        <w:rPr>
          <w:rFonts w:asciiTheme="majorHAnsi" w:hAnsiTheme="majorHAnsi" w:cs="Arial"/>
          <w:spacing w:val="-2"/>
          <w:sz w:val="22"/>
        </w:rPr>
        <w:t xml:space="preserve"> La vanne d’arrêt doit être recouverte d’un couvercle en fonte dans un terrain naturel, ou d’une cape de route dans les routes et les chemins ; dans les deux cas</w:t>
      </w:r>
      <w:r w:rsidR="00D2753B" w:rsidRPr="00946ACC">
        <w:rPr>
          <w:rFonts w:asciiTheme="majorHAnsi" w:hAnsiTheme="majorHAnsi" w:cs="Arial"/>
          <w:spacing w:val="-2"/>
          <w:sz w:val="22"/>
        </w:rPr>
        <w:t xml:space="preserve"> avec</w:t>
      </w:r>
      <w:r w:rsidRPr="00946ACC">
        <w:rPr>
          <w:rFonts w:asciiTheme="majorHAnsi" w:hAnsiTheme="majorHAnsi" w:cs="Arial"/>
          <w:spacing w:val="-2"/>
          <w:sz w:val="22"/>
        </w:rPr>
        <w:t xml:space="preserve"> l’identification « EAU ».</w:t>
      </w:r>
    </w:p>
    <w:p w14:paraId="556FA6EE" w14:textId="522EBFFF" w:rsidR="00AD266D" w:rsidRPr="00946ACC" w:rsidRDefault="007F358C" w:rsidP="00AD266D">
      <w:pPr>
        <w:tabs>
          <w:tab w:val="left" w:pos="1843"/>
        </w:tabs>
        <w:spacing w:after="60"/>
        <w:rPr>
          <w:rFonts w:asciiTheme="majorHAnsi" w:hAnsiTheme="majorHAnsi" w:cs="Arial"/>
          <w:spacing w:val="-2"/>
          <w:sz w:val="22"/>
        </w:rPr>
      </w:pPr>
      <w:r w:rsidRPr="00946ACC">
        <w:rPr>
          <w:rFonts w:asciiTheme="majorHAnsi" w:hAnsiTheme="majorHAnsi" w:cs="Arial"/>
          <w:spacing w:val="-2"/>
          <w:sz w:val="22"/>
          <w:vertAlign w:val="superscript"/>
        </w:rPr>
        <w:t>5</w:t>
      </w:r>
      <w:r w:rsidR="00AD266D" w:rsidRPr="00946ACC">
        <w:rPr>
          <w:rFonts w:asciiTheme="majorHAnsi" w:hAnsiTheme="majorHAnsi" w:cs="Arial"/>
          <w:spacing w:val="-2"/>
          <w:sz w:val="22"/>
        </w:rPr>
        <w:t xml:space="preserve"> Le propriétaire de l’immeuble ne peut faire installer le branchement que par la commune ou par un installateur au bénéfice d’une autorisation communale.</w:t>
      </w:r>
    </w:p>
    <w:p w14:paraId="3763E9FA" w14:textId="1CDC9452" w:rsidR="00AD266D" w:rsidRPr="00946ACC" w:rsidRDefault="007F358C" w:rsidP="005D28E3">
      <w:pPr>
        <w:tabs>
          <w:tab w:val="left" w:pos="1843"/>
        </w:tabs>
        <w:spacing w:after="60"/>
        <w:rPr>
          <w:rFonts w:asciiTheme="majorHAnsi" w:hAnsiTheme="majorHAnsi" w:cs="Arial"/>
          <w:spacing w:val="-2"/>
          <w:sz w:val="22"/>
        </w:rPr>
      </w:pPr>
      <w:r w:rsidRPr="00946ACC">
        <w:rPr>
          <w:rFonts w:asciiTheme="majorHAnsi" w:hAnsiTheme="majorHAnsi" w:cs="Arial"/>
          <w:spacing w:val="-2"/>
          <w:sz w:val="22"/>
          <w:vertAlign w:val="superscript"/>
        </w:rPr>
        <w:t>6</w:t>
      </w:r>
      <w:r w:rsidR="005D28E3" w:rsidRPr="00946ACC">
        <w:rPr>
          <w:rFonts w:asciiTheme="majorHAnsi" w:hAnsiTheme="majorHAnsi" w:cs="Arial"/>
          <w:spacing w:val="-2"/>
          <w:sz w:val="22"/>
        </w:rPr>
        <w:t xml:space="preserve"> Avant le remblayage de la tranchée, les branchements seront soumis à un essai de pression sous la surveillance de la commune, et leur tracé sera relevé aux frais du propriétaire.</w:t>
      </w:r>
    </w:p>
    <w:p w14:paraId="0F13FCC8" w14:textId="19D380DB" w:rsidR="00704F34" w:rsidRPr="00946ACC" w:rsidRDefault="007F358C" w:rsidP="008A5A94">
      <w:pPr>
        <w:tabs>
          <w:tab w:val="left" w:pos="1843"/>
        </w:tabs>
        <w:spacing w:after="60"/>
        <w:rPr>
          <w:rFonts w:asciiTheme="majorHAnsi" w:hAnsiTheme="majorHAnsi" w:cs="Arial"/>
          <w:spacing w:val="-2"/>
          <w:sz w:val="22"/>
        </w:rPr>
      </w:pPr>
      <w:r w:rsidRPr="00946ACC">
        <w:rPr>
          <w:rFonts w:asciiTheme="majorHAnsi" w:hAnsiTheme="majorHAnsi" w:cs="Arial"/>
          <w:spacing w:val="-2"/>
          <w:sz w:val="22"/>
          <w:vertAlign w:val="superscript"/>
        </w:rPr>
        <w:t>7</w:t>
      </w:r>
      <w:r w:rsidR="00AC494F" w:rsidRPr="00946ACC">
        <w:rPr>
          <w:rFonts w:asciiTheme="majorHAnsi" w:hAnsiTheme="majorHAnsi" w:cs="Arial"/>
          <w:spacing w:val="-2"/>
          <w:sz w:val="22"/>
        </w:rPr>
        <w:t xml:space="preserve"> L</w:t>
      </w:r>
      <w:r w:rsidR="00AD266D" w:rsidRPr="00946ACC">
        <w:rPr>
          <w:rFonts w:asciiTheme="majorHAnsi" w:hAnsiTheme="majorHAnsi" w:cs="Arial"/>
          <w:spacing w:val="-2"/>
          <w:sz w:val="22"/>
        </w:rPr>
        <w:t>e propriétaire assume l’entier des coûts liés au raccordement, sauf pour le compteur</w:t>
      </w:r>
      <w:r w:rsidR="0030657B" w:rsidRPr="00946ACC">
        <w:rPr>
          <w:rFonts w:asciiTheme="majorHAnsi" w:hAnsiTheme="majorHAnsi" w:cs="Arial"/>
          <w:spacing w:val="-2"/>
          <w:sz w:val="22"/>
        </w:rPr>
        <w:t xml:space="preserve"> (cf. art. 24)</w:t>
      </w:r>
      <w:r w:rsidR="00AD266D" w:rsidRPr="00946ACC">
        <w:rPr>
          <w:rFonts w:asciiTheme="majorHAnsi" w:hAnsiTheme="majorHAnsi" w:cs="Arial"/>
          <w:spacing w:val="-2"/>
          <w:sz w:val="22"/>
        </w:rPr>
        <w:t>.</w:t>
      </w:r>
    </w:p>
    <w:p w14:paraId="0CD539C9" w14:textId="77777777" w:rsidR="008A5A94" w:rsidRPr="00946ACC" w:rsidRDefault="008A5A94" w:rsidP="008A5A94">
      <w:pPr>
        <w:tabs>
          <w:tab w:val="left" w:pos="1843"/>
        </w:tabs>
        <w:spacing w:after="60"/>
        <w:rPr>
          <w:rFonts w:asciiTheme="majorHAnsi" w:hAnsiTheme="majorHAnsi" w:cs="Arial"/>
          <w:spacing w:val="-2"/>
          <w:sz w:val="22"/>
        </w:rPr>
      </w:pPr>
    </w:p>
    <w:p w14:paraId="6B167F2D" w14:textId="77777777" w:rsidR="0046149F" w:rsidRPr="00946ACC" w:rsidRDefault="0046149F" w:rsidP="008A5A94">
      <w:pPr>
        <w:tabs>
          <w:tab w:val="left" w:pos="1843"/>
        </w:tabs>
        <w:spacing w:after="60"/>
        <w:rPr>
          <w:rFonts w:asciiTheme="majorHAnsi" w:hAnsiTheme="majorHAnsi" w:cs="Arial"/>
          <w:spacing w:val="-2"/>
          <w:sz w:val="22"/>
        </w:rPr>
      </w:pPr>
    </w:p>
    <w:p w14:paraId="5919D32A" w14:textId="77777777" w:rsidR="00560D18" w:rsidRPr="00946ACC" w:rsidRDefault="00534009" w:rsidP="00560D18">
      <w:pPr>
        <w:tabs>
          <w:tab w:val="left" w:pos="900"/>
        </w:tabs>
        <w:rPr>
          <w:rFonts w:asciiTheme="majorHAnsi" w:hAnsiTheme="majorHAnsi" w:cs="Arial"/>
          <w:sz w:val="22"/>
          <w:szCs w:val="22"/>
        </w:rPr>
      </w:pPr>
      <w:r w:rsidRPr="00946ACC">
        <w:rPr>
          <w:rFonts w:asciiTheme="majorHAnsi" w:hAnsiTheme="majorHAnsi" w:cs="Arial"/>
          <w:b/>
          <w:sz w:val="22"/>
          <w:szCs w:val="22"/>
        </w:rPr>
        <w:t xml:space="preserve">Art. </w:t>
      </w:r>
      <w:r w:rsidR="008766BA" w:rsidRPr="00946ACC">
        <w:rPr>
          <w:rFonts w:asciiTheme="majorHAnsi" w:hAnsiTheme="majorHAnsi" w:cs="Arial"/>
          <w:b/>
          <w:sz w:val="22"/>
          <w:szCs w:val="22"/>
        </w:rPr>
        <w:t>20</w:t>
      </w:r>
      <w:r w:rsidR="00560D18" w:rsidRPr="00946ACC">
        <w:rPr>
          <w:rFonts w:asciiTheme="majorHAnsi" w:hAnsiTheme="majorHAnsi" w:cs="Arial"/>
          <w:b/>
          <w:sz w:val="22"/>
          <w:szCs w:val="22"/>
        </w:rPr>
        <w:tab/>
      </w:r>
      <w:r w:rsidR="00045C0B" w:rsidRPr="00946ACC">
        <w:rPr>
          <w:rFonts w:asciiTheme="majorHAnsi" w:hAnsiTheme="majorHAnsi" w:cs="Arial"/>
          <w:spacing w:val="-2"/>
          <w:sz w:val="22"/>
          <w:szCs w:val="22"/>
        </w:rPr>
        <w:t>Type de branchement</w:t>
      </w:r>
    </w:p>
    <w:p w14:paraId="4EC6C8CD" w14:textId="77777777" w:rsidR="00560D18" w:rsidRPr="00946ACC" w:rsidRDefault="00560D18" w:rsidP="007D2C8E">
      <w:pPr>
        <w:rPr>
          <w:rFonts w:asciiTheme="majorHAnsi" w:hAnsiTheme="majorHAnsi" w:cs="Arial"/>
          <w:sz w:val="22"/>
          <w:szCs w:val="22"/>
          <w:lang w:val="fr-FR"/>
        </w:rPr>
      </w:pPr>
    </w:p>
    <w:p w14:paraId="3B123272" w14:textId="77777777" w:rsidR="00560D18" w:rsidRPr="00946ACC" w:rsidRDefault="00560D18" w:rsidP="00560D18">
      <w:pPr>
        <w:tabs>
          <w:tab w:val="left" w:pos="1843"/>
        </w:tabs>
        <w:spacing w:after="60"/>
        <w:rPr>
          <w:rFonts w:asciiTheme="majorHAnsi" w:hAnsiTheme="majorHAnsi" w:cs="Arial"/>
          <w:spacing w:val="-2"/>
          <w:sz w:val="22"/>
        </w:rPr>
      </w:pPr>
      <w:r w:rsidRPr="00946ACC">
        <w:rPr>
          <w:rFonts w:asciiTheme="majorHAnsi" w:hAnsiTheme="majorHAnsi" w:cs="Arial"/>
          <w:spacing w:val="-2"/>
          <w:sz w:val="22"/>
          <w:vertAlign w:val="superscript"/>
        </w:rPr>
        <w:t xml:space="preserve">1 </w:t>
      </w:r>
      <w:r w:rsidRPr="00946ACC">
        <w:rPr>
          <w:rFonts w:asciiTheme="majorHAnsi" w:hAnsiTheme="majorHAnsi" w:cs="Arial"/>
          <w:spacing w:val="-2"/>
          <w:sz w:val="22"/>
        </w:rPr>
        <w:t>La commune détermine le</w:t>
      </w:r>
      <w:r w:rsidR="00045C0B" w:rsidRPr="00946ACC">
        <w:rPr>
          <w:rFonts w:asciiTheme="majorHAnsi" w:hAnsiTheme="majorHAnsi" w:cs="Arial"/>
          <w:spacing w:val="-2"/>
          <w:sz w:val="22"/>
        </w:rPr>
        <w:t xml:space="preserve"> type de branchement d’immeuble</w:t>
      </w:r>
      <w:r w:rsidRPr="00946ACC">
        <w:rPr>
          <w:rFonts w:asciiTheme="majorHAnsi" w:hAnsiTheme="majorHAnsi" w:cs="Arial"/>
          <w:spacing w:val="-2"/>
          <w:sz w:val="22"/>
        </w:rPr>
        <w:t>.</w:t>
      </w:r>
    </w:p>
    <w:p w14:paraId="44260E50" w14:textId="77777777" w:rsidR="00560D18" w:rsidRPr="00946ACC" w:rsidRDefault="00560D18" w:rsidP="00560D18">
      <w:pPr>
        <w:rPr>
          <w:rFonts w:asciiTheme="majorHAnsi" w:hAnsiTheme="majorHAnsi" w:cs="Arial"/>
          <w:sz w:val="22"/>
          <w:szCs w:val="22"/>
          <w:lang w:val="fr-FR"/>
        </w:rPr>
      </w:pPr>
      <w:r w:rsidRPr="00946ACC">
        <w:rPr>
          <w:rFonts w:asciiTheme="majorHAnsi" w:hAnsiTheme="majorHAnsi" w:cs="Arial"/>
          <w:spacing w:val="-2"/>
          <w:sz w:val="22"/>
          <w:vertAlign w:val="superscript"/>
        </w:rPr>
        <w:t>2</w:t>
      </w:r>
      <w:r w:rsidRPr="00946ACC">
        <w:rPr>
          <w:rFonts w:asciiTheme="majorHAnsi" w:hAnsiTheme="majorHAnsi" w:cs="Arial"/>
          <w:spacing w:val="-2"/>
          <w:sz w:val="22"/>
        </w:rPr>
        <w:t xml:space="preserve"> La conduite de branchement est en matériel agréé, posée selon les règles reconnues de la technique, à l’abri du gel, et d’un diamètre adéquat.</w:t>
      </w:r>
    </w:p>
    <w:p w14:paraId="02FFF72C" w14:textId="77777777" w:rsidR="00560D18" w:rsidRPr="00946ACC" w:rsidRDefault="00560D18" w:rsidP="007D2C8E">
      <w:pPr>
        <w:rPr>
          <w:rFonts w:asciiTheme="majorHAnsi" w:hAnsiTheme="majorHAnsi" w:cs="Arial"/>
          <w:sz w:val="22"/>
          <w:szCs w:val="22"/>
          <w:lang w:val="fr-FR"/>
        </w:rPr>
      </w:pPr>
    </w:p>
    <w:p w14:paraId="30B9F9E0" w14:textId="77777777" w:rsidR="0046149F" w:rsidRPr="00946ACC" w:rsidRDefault="0046149F" w:rsidP="007D2C8E">
      <w:pPr>
        <w:rPr>
          <w:rFonts w:asciiTheme="majorHAnsi" w:hAnsiTheme="majorHAnsi" w:cs="Arial"/>
          <w:sz w:val="22"/>
          <w:szCs w:val="22"/>
          <w:lang w:val="fr-FR"/>
        </w:rPr>
      </w:pPr>
    </w:p>
    <w:p w14:paraId="69B3C444" w14:textId="77777777" w:rsidR="00560D18" w:rsidRPr="00946ACC" w:rsidRDefault="00534009" w:rsidP="00560D18">
      <w:pPr>
        <w:tabs>
          <w:tab w:val="left" w:pos="900"/>
        </w:tabs>
        <w:rPr>
          <w:rFonts w:asciiTheme="majorHAnsi" w:hAnsiTheme="majorHAnsi" w:cs="Arial"/>
          <w:sz w:val="22"/>
          <w:szCs w:val="22"/>
        </w:rPr>
      </w:pPr>
      <w:r w:rsidRPr="00946ACC">
        <w:rPr>
          <w:rFonts w:asciiTheme="majorHAnsi" w:hAnsiTheme="majorHAnsi" w:cs="Arial"/>
          <w:b/>
          <w:sz w:val="22"/>
          <w:szCs w:val="22"/>
        </w:rPr>
        <w:t>Art. 2</w:t>
      </w:r>
      <w:r w:rsidR="008766BA" w:rsidRPr="00946ACC">
        <w:rPr>
          <w:rFonts w:asciiTheme="majorHAnsi" w:hAnsiTheme="majorHAnsi" w:cs="Arial"/>
          <w:b/>
          <w:sz w:val="22"/>
          <w:szCs w:val="22"/>
        </w:rPr>
        <w:t>1</w:t>
      </w:r>
      <w:r w:rsidR="00560D18" w:rsidRPr="00946ACC">
        <w:rPr>
          <w:rFonts w:asciiTheme="majorHAnsi" w:hAnsiTheme="majorHAnsi" w:cs="Arial"/>
          <w:b/>
          <w:sz w:val="22"/>
          <w:szCs w:val="22"/>
        </w:rPr>
        <w:tab/>
      </w:r>
      <w:r w:rsidR="00560D18" w:rsidRPr="00946ACC">
        <w:rPr>
          <w:rFonts w:asciiTheme="majorHAnsi" w:hAnsiTheme="majorHAnsi" w:cs="Arial"/>
          <w:spacing w:val="-2"/>
          <w:sz w:val="22"/>
          <w:szCs w:val="22"/>
        </w:rPr>
        <w:t>Mise à terre</w:t>
      </w:r>
    </w:p>
    <w:p w14:paraId="307D56E5" w14:textId="77777777" w:rsidR="00560D18" w:rsidRPr="00946ACC" w:rsidRDefault="00560D18" w:rsidP="007D2C8E">
      <w:pPr>
        <w:rPr>
          <w:rFonts w:asciiTheme="majorHAnsi" w:hAnsiTheme="majorHAnsi" w:cs="Arial"/>
          <w:sz w:val="22"/>
          <w:szCs w:val="22"/>
          <w:lang w:val="fr-FR"/>
        </w:rPr>
      </w:pPr>
    </w:p>
    <w:p w14:paraId="537B6223" w14:textId="77777777" w:rsidR="00560D18" w:rsidRPr="00946ACC" w:rsidRDefault="00560D18" w:rsidP="00560D18">
      <w:pPr>
        <w:tabs>
          <w:tab w:val="left" w:pos="1843"/>
        </w:tabs>
        <w:spacing w:after="60"/>
        <w:rPr>
          <w:rFonts w:asciiTheme="majorHAnsi" w:hAnsiTheme="majorHAnsi" w:cs="Arial"/>
          <w:spacing w:val="-2"/>
          <w:sz w:val="22"/>
        </w:rPr>
      </w:pPr>
      <w:r w:rsidRPr="00946ACC">
        <w:rPr>
          <w:rFonts w:asciiTheme="majorHAnsi" w:hAnsiTheme="majorHAnsi" w:cs="Arial"/>
          <w:spacing w:val="-2"/>
          <w:sz w:val="22"/>
          <w:vertAlign w:val="superscript"/>
        </w:rPr>
        <w:t>1</w:t>
      </w:r>
      <w:r w:rsidRPr="00946ACC">
        <w:rPr>
          <w:rFonts w:asciiTheme="majorHAnsi" w:hAnsiTheme="majorHAnsi" w:cs="Arial"/>
          <w:spacing w:val="-2"/>
          <w:sz w:val="22"/>
        </w:rPr>
        <w:t xml:space="preserve"> Les conduites d’eau ne doivent pas être utilisées pour la mise à terre d’installations électriques. Les conduites de branchement fabriquées en matériau électroconducteur doivent être séparées galvaniquement du réseau public.</w:t>
      </w:r>
    </w:p>
    <w:p w14:paraId="3F70B57A" w14:textId="77777777" w:rsidR="00560D18" w:rsidRPr="00946ACC" w:rsidRDefault="00560D18" w:rsidP="00560D18">
      <w:pPr>
        <w:rPr>
          <w:rFonts w:asciiTheme="majorHAnsi" w:hAnsiTheme="majorHAnsi" w:cs="Arial"/>
          <w:sz w:val="22"/>
          <w:szCs w:val="22"/>
          <w:lang w:val="fr-FR"/>
        </w:rPr>
      </w:pPr>
      <w:r w:rsidRPr="00946ACC">
        <w:rPr>
          <w:rFonts w:asciiTheme="majorHAnsi" w:hAnsiTheme="majorHAnsi" w:cs="Arial"/>
          <w:spacing w:val="-2"/>
          <w:sz w:val="22"/>
          <w:vertAlign w:val="superscript"/>
        </w:rPr>
        <w:t>2</w:t>
      </w:r>
      <w:r w:rsidRPr="00946ACC">
        <w:rPr>
          <w:rFonts w:asciiTheme="majorHAnsi" w:hAnsiTheme="majorHAnsi" w:cs="Arial"/>
          <w:spacing w:val="-2"/>
          <w:sz w:val="22"/>
        </w:rPr>
        <w:t xml:space="preserve"> En cas de rénovation ou de modification des conduites utilisées pour la mise à terre, la modification de la mise à terre doit être effectuée, celle-ci n’étant pas à charge de la commune.</w:t>
      </w:r>
    </w:p>
    <w:p w14:paraId="61EEDE36" w14:textId="77777777" w:rsidR="00045C0B" w:rsidRPr="00946ACC" w:rsidRDefault="00045C0B" w:rsidP="007D2C8E">
      <w:pPr>
        <w:rPr>
          <w:rFonts w:asciiTheme="majorHAnsi" w:hAnsiTheme="majorHAnsi" w:cs="Arial"/>
          <w:sz w:val="22"/>
          <w:szCs w:val="22"/>
          <w:lang w:val="fr-FR"/>
        </w:rPr>
      </w:pPr>
    </w:p>
    <w:p w14:paraId="23CFB61B" w14:textId="77777777" w:rsidR="0046149F" w:rsidRPr="00946ACC" w:rsidRDefault="0046149F" w:rsidP="007D2C8E">
      <w:pPr>
        <w:rPr>
          <w:rFonts w:asciiTheme="majorHAnsi" w:hAnsiTheme="majorHAnsi" w:cs="Arial"/>
          <w:sz w:val="22"/>
          <w:szCs w:val="22"/>
          <w:lang w:val="fr-FR"/>
        </w:rPr>
      </w:pPr>
    </w:p>
    <w:p w14:paraId="432F95C7" w14:textId="77777777" w:rsidR="00CF2EFE" w:rsidRPr="00946ACC" w:rsidRDefault="00CF2EFE" w:rsidP="007D2C8E">
      <w:pPr>
        <w:rPr>
          <w:rFonts w:asciiTheme="majorHAnsi" w:hAnsiTheme="majorHAnsi" w:cs="Arial"/>
          <w:sz w:val="22"/>
          <w:szCs w:val="22"/>
          <w:lang w:val="fr-FR"/>
        </w:rPr>
      </w:pPr>
    </w:p>
    <w:p w14:paraId="1391DDEB" w14:textId="77777777" w:rsidR="00CF2EFE" w:rsidRPr="00946ACC" w:rsidRDefault="00CF2EFE" w:rsidP="007D2C8E">
      <w:pPr>
        <w:rPr>
          <w:rFonts w:asciiTheme="majorHAnsi" w:hAnsiTheme="majorHAnsi" w:cs="Arial"/>
          <w:sz w:val="22"/>
          <w:szCs w:val="22"/>
          <w:lang w:val="fr-FR"/>
        </w:rPr>
      </w:pPr>
    </w:p>
    <w:p w14:paraId="5DFB460E" w14:textId="77777777" w:rsidR="00CF2EFE" w:rsidRPr="00946ACC" w:rsidRDefault="00CF2EFE" w:rsidP="007D2C8E">
      <w:pPr>
        <w:rPr>
          <w:rFonts w:asciiTheme="majorHAnsi" w:hAnsiTheme="majorHAnsi" w:cs="Arial"/>
          <w:sz w:val="22"/>
          <w:szCs w:val="22"/>
          <w:lang w:val="fr-FR"/>
        </w:rPr>
      </w:pPr>
    </w:p>
    <w:p w14:paraId="0BBB5E15" w14:textId="77777777" w:rsidR="00CF2EFE" w:rsidRPr="00946ACC" w:rsidRDefault="00CF2EFE" w:rsidP="007D2C8E">
      <w:pPr>
        <w:rPr>
          <w:rFonts w:asciiTheme="majorHAnsi" w:hAnsiTheme="majorHAnsi" w:cs="Arial"/>
          <w:sz w:val="22"/>
          <w:szCs w:val="22"/>
          <w:lang w:val="fr-FR"/>
        </w:rPr>
      </w:pPr>
    </w:p>
    <w:p w14:paraId="7289E047" w14:textId="77777777" w:rsidR="00560D18" w:rsidRPr="00946ACC" w:rsidRDefault="00534009" w:rsidP="00560D18">
      <w:pPr>
        <w:tabs>
          <w:tab w:val="left" w:pos="900"/>
        </w:tabs>
        <w:rPr>
          <w:rFonts w:asciiTheme="majorHAnsi" w:hAnsiTheme="majorHAnsi" w:cs="Arial"/>
          <w:sz w:val="22"/>
          <w:szCs w:val="22"/>
        </w:rPr>
      </w:pPr>
      <w:r w:rsidRPr="00946ACC">
        <w:rPr>
          <w:rFonts w:asciiTheme="majorHAnsi" w:hAnsiTheme="majorHAnsi" w:cs="Arial"/>
          <w:b/>
          <w:sz w:val="22"/>
          <w:szCs w:val="22"/>
        </w:rPr>
        <w:t>Art. 2</w:t>
      </w:r>
      <w:r w:rsidR="008766BA" w:rsidRPr="00946ACC">
        <w:rPr>
          <w:rFonts w:asciiTheme="majorHAnsi" w:hAnsiTheme="majorHAnsi" w:cs="Arial"/>
          <w:b/>
          <w:sz w:val="22"/>
          <w:szCs w:val="22"/>
        </w:rPr>
        <w:t>2</w:t>
      </w:r>
      <w:r w:rsidR="00560D18" w:rsidRPr="00946ACC">
        <w:rPr>
          <w:rFonts w:asciiTheme="majorHAnsi" w:hAnsiTheme="majorHAnsi" w:cs="Arial"/>
          <w:b/>
          <w:sz w:val="22"/>
          <w:szCs w:val="22"/>
        </w:rPr>
        <w:tab/>
      </w:r>
      <w:r w:rsidR="00560D18" w:rsidRPr="00946ACC">
        <w:rPr>
          <w:rFonts w:asciiTheme="majorHAnsi" w:hAnsiTheme="majorHAnsi" w:cs="Arial"/>
          <w:spacing w:val="-2"/>
          <w:sz w:val="22"/>
          <w:szCs w:val="22"/>
        </w:rPr>
        <w:t>Entretien et renouvellement</w:t>
      </w:r>
    </w:p>
    <w:p w14:paraId="2E6E0605" w14:textId="77777777" w:rsidR="00560D18" w:rsidRPr="00946ACC" w:rsidRDefault="00560D18" w:rsidP="007D2C8E">
      <w:pPr>
        <w:rPr>
          <w:rFonts w:asciiTheme="majorHAnsi" w:hAnsiTheme="majorHAnsi" w:cs="Arial"/>
          <w:sz w:val="22"/>
          <w:szCs w:val="22"/>
        </w:rPr>
      </w:pPr>
    </w:p>
    <w:p w14:paraId="4DE9BBF7" w14:textId="11B59EA9" w:rsidR="00560D18" w:rsidRPr="00946ACC" w:rsidRDefault="00560D18" w:rsidP="00560D18">
      <w:pPr>
        <w:tabs>
          <w:tab w:val="left" w:pos="1843"/>
        </w:tabs>
        <w:spacing w:after="60"/>
        <w:rPr>
          <w:rFonts w:asciiTheme="majorHAnsi" w:hAnsiTheme="majorHAnsi" w:cs="Arial"/>
          <w:spacing w:val="-2"/>
          <w:sz w:val="22"/>
        </w:rPr>
      </w:pPr>
      <w:r w:rsidRPr="00946ACC">
        <w:rPr>
          <w:rFonts w:asciiTheme="majorHAnsi" w:hAnsiTheme="majorHAnsi" w:cs="Arial"/>
          <w:spacing w:val="-2"/>
          <w:sz w:val="22"/>
          <w:vertAlign w:val="superscript"/>
        </w:rPr>
        <w:t>1</w:t>
      </w:r>
      <w:r w:rsidRPr="00946ACC">
        <w:rPr>
          <w:rFonts w:asciiTheme="majorHAnsi" w:hAnsiTheme="majorHAnsi" w:cs="Arial"/>
          <w:spacing w:val="-2"/>
          <w:sz w:val="22"/>
        </w:rPr>
        <w:t xml:space="preserve"> Seul</w:t>
      </w:r>
      <w:r w:rsidR="00845729" w:rsidRPr="00946ACC">
        <w:rPr>
          <w:rFonts w:asciiTheme="majorHAnsi" w:hAnsiTheme="majorHAnsi" w:cs="Arial"/>
          <w:spacing w:val="-2"/>
          <w:sz w:val="22"/>
        </w:rPr>
        <w:t>s</w:t>
      </w:r>
      <w:r w:rsidRPr="00946ACC">
        <w:rPr>
          <w:rFonts w:asciiTheme="majorHAnsi" w:hAnsiTheme="majorHAnsi" w:cs="Arial"/>
          <w:spacing w:val="-2"/>
          <w:sz w:val="22"/>
        </w:rPr>
        <w:t xml:space="preserve"> la commune ou l’installateur au bénéfice d’une autorisation communale peuvent procéder à l’entretien et au renouvellement du branchement.</w:t>
      </w:r>
    </w:p>
    <w:p w14:paraId="1ADCDDE1" w14:textId="0F88B9A4" w:rsidR="00560D18" w:rsidRPr="00946ACC" w:rsidDel="00794485" w:rsidRDefault="00560D18" w:rsidP="00560D18">
      <w:pPr>
        <w:tabs>
          <w:tab w:val="left" w:pos="1843"/>
        </w:tabs>
        <w:spacing w:after="60"/>
        <w:rPr>
          <w:rFonts w:asciiTheme="majorHAnsi" w:hAnsiTheme="majorHAnsi" w:cs="Arial"/>
          <w:spacing w:val="-2"/>
          <w:sz w:val="22"/>
        </w:rPr>
      </w:pPr>
      <w:r w:rsidRPr="00946ACC">
        <w:rPr>
          <w:rFonts w:asciiTheme="majorHAnsi" w:hAnsiTheme="majorHAnsi" w:cs="Arial"/>
          <w:spacing w:val="-2"/>
          <w:sz w:val="22"/>
          <w:vertAlign w:val="superscript"/>
        </w:rPr>
        <w:t>2</w:t>
      </w:r>
      <w:r w:rsidRPr="00946ACC">
        <w:rPr>
          <w:rFonts w:asciiTheme="majorHAnsi" w:hAnsiTheme="majorHAnsi" w:cs="Arial"/>
          <w:spacing w:val="-2"/>
          <w:sz w:val="22"/>
        </w:rPr>
        <w:t xml:space="preserve"> Les frais pour le collier de prise d’eau, pour la vanne d’arrêt, </w:t>
      </w:r>
      <w:r w:rsidR="00C63B92" w:rsidRPr="00946ACC">
        <w:rPr>
          <w:rFonts w:asciiTheme="majorHAnsi" w:hAnsiTheme="majorHAnsi" w:cs="Arial"/>
          <w:spacing w:val="-2"/>
          <w:sz w:val="22"/>
        </w:rPr>
        <w:t xml:space="preserve">pour </w:t>
      </w:r>
      <w:r w:rsidRPr="00946ACC">
        <w:rPr>
          <w:rFonts w:asciiTheme="majorHAnsi" w:hAnsiTheme="majorHAnsi" w:cs="Arial"/>
          <w:spacing w:val="-2"/>
          <w:sz w:val="22"/>
        </w:rPr>
        <w:t>la partie du branchement situé sur le domaine public</w:t>
      </w:r>
      <w:r w:rsidR="00C63B92" w:rsidRPr="00946ACC">
        <w:rPr>
          <w:rFonts w:asciiTheme="majorHAnsi" w:hAnsiTheme="majorHAnsi" w:cs="Arial"/>
          <w:spacing w:val="-2"/>
          <w:sz w:val="22"/>
        </w:rPr>
        <w:t xml:space="preserve"> ainsi que</w:t>
      </w:r>
      <w:r w:rsidRPr="00946ACC">
        <w:rPr>
          <w:rFonts w:asciiTheme="majorHAnsi" w:hAnsiTheme="majorHAnsi" w:cs="Arial"/>
          <w:spacing w:val="-2"/>
          <w:sz w:val="22"/>
        </w:rPr>
        <w:t xml:space="preserve"> </w:t>
      </w:r>
      <w:r w:rsidR="00C63B92" w:rsidRPr="00946ACC">
        <w:rPr>
          <w:rFonts w:asciiTheme="majorHAnsi" w:hAnsiTheme="majorHAnsi" w:cs="Arial"/>
          <w:spacing w:val="-2"/>
          <w:sz w:val="22"/>
        </w:rPr>
        <w:t xml:space="preserve">pour </w:t>
      </w:r>
      <w:r w:rsidRPr="00946ACC">
        <w:rPr>
          <w:rFonts w:asciiTheme="majorHAnsi" w:hAnsiTheme="majorHAnsi" w:cs="Arial"/>
          <w:spacing w:val="-2"/>
          <w:sz w:val="22"/>
        </w:rPr>
        <w:t>l</w:t>
      </w:r>
      <w:r w:rsidR="001B034B" w:rsidRPr="00946ACC">
        <w:rPr>
          <w:rFonts w:asciiTheme="majorHAnsi" w:hAnsiTheme="majorHAnsi" w:cs="Arial"/>
          <w:spacing w:val="-2"/>
          <w:sz w:val="22"/>
        </w:rPr>
        <w:t>a partie du</w:t>
      </w:r>
      <w:r w:rsidRPr="00946ACC">
        <w:rPr>
          <w:rFonts w:asciiTheme="majorHAnsi" w:hAnsiTheme="majorHAnsi" w:cs="Arial"/>
          <w:spacing w:val="-2"/>
          <w:sz w:val="22"/>
        </w:rPr>
        <w:t xml:space="preserve"> branchement situé sur le domaine privé, les frais sont à la charge du propriétaire de l’immeuble.</w:t>
      </w:r>
    </w:p>
    <w:p w14:paraId="2638D0D7" w14:textId="77777777" w:rsidR="00560D18" w:rsidRPr="00946ACC" w:rsidDel="00794485" w:rsidRDefault="00560D18" w:rsidP="00560D18">
      <w:pPr>
        <w:tabs>
          <w:tab w:val="left" w:pos="1843"/>
        </w:tabs>
        <w:spacing w:after="60"/>
        <w:rPr>
          <w:rFonts w:asciiTheme="majorHAnsi" w:hAnsiTheme="majorHAnsi" w:cs="Arial"/>
          <w:spacing w:val="-2"/>
          <w:sz w:val="22"/>
        </w:rPr>
      </w:pPr>
      <w:r w:rsidRPr="00946ACC">
        <w:rPr>
          <w:rFonts w:asciiTheme="majorHAnsi" w:hAnsiTheme="majorHAnsi" w:cs="Arial"/>
          <w:spacing w:val="-2"/>
          <w:sz w:val="22"/>
          <w:vertAlign w:val="superscript"/>
        </w:rPr>
        <w:t>3</w:t>
      </w:r>
      <w:r w:rsidRPr="00946ACC">
        <w:rPr>
          <w:rFonts w:asciiTheme="majorHAnsi" w:hAnsiTheme="majorHAnsi" w:cs="Arial"/>
          <w:spacing w:val="-2"/>
          <w:sz w:val="22"/>
        </w:rPr>
        <w:t xml:space="preserve"> La commune doit être informée immédiatement de tout dommage constaté sur le branchement.</w:t>
      </w:r>
    </w:p>
    <w:p w14:paraId="6CB0823F" w14:textId="77777777" w:rsidR="00560D18" w:rsidRPr="00946ACC" w:rsidRDefault="00560D18" w:rsidP="00560D18">
      <w:pPr>
        <w:tabs>
          <w:tab w:val="left" w:pos="1843"/>
        </w:tabs>
        <w:rPr>
          <w:rFonts w:asciiTheme="majorHAnsi" w:hAnsiTheme="majorHAnsi" w:cs="Arial"/>
          <w:spacing w:val="-2"/>
          <w:sz w:val="22"/>
        </w:rPr>
      </w:pPr>
      <w:r w:rsidRPr="00946ACC">
        <w:rPr>
          <w:rFonts w:asciiTheme="majorHAnsi" w:hAnsiTheme="majorHAnsi" w:cs="Arial"/>
          <w:spacing w:val="-2"/>
          <w:sz w:val="22"/>
          <w:vertAlign w:val="superscript"/>
        </w:rPr>
        <w:t>4</w:t>
      </w:r>
      <w:r w:rsidRPr="00946ACC">
        <w:rPr>
          <w:rFonts w:asciiTheme="majorHAnsi" w:hAnsiTheme="majorHAnsi" w:cs="Arial"/>
          <w:spacing w:val="-2"/>
          <w:sz w:val="22"/>
        </w:rPr>
        <w:t xml:space="preserve"> Il convient de remplacer les branchements particulièrement dans les cas suivants :</w:t>
      </w:r>
    </w:p>
    <w:p w14:paraId="4A81A94A" w14:textId="77777777" w:rsidR="00560D18" w:rsidRPr="00946ACC" w:rsidRDefault="00560D18" w:rsidP="00560D18">
      <w:pPr>
        <w:numPr>
          <w:ilvl w:val="0"/>
          <w:numId w:val="6"/>
        </w:numPr>
        <w:tabs>
          <w:tab w:val="left" w:pos="0"/>
        </w:tabs>
        <w:overflowPunct w:val="0"/>
        <w:autoSpaceDE w:val="0"/>
        <w:autoSpaceDN w:val="0"/>
        <w:adjustRightInd w:val="0"/>
        <w:textAlignment w:val="baseline"/>
        <w:rPr>
          <w:rFonts w:asciiTheme="majorHAnsi" w:hAnsiTheme="majorHAnsi" w:cs="Arial"/>
          <w:spacing w:val="-2"/>
          <w:sz w:val="22"/>
        </w:rPr>
      </w:pPr>
      <w:r w:rsidRPr="00946ACC">
        <w:rPr>
          <w:rFonts w:asciiTheme="majorHAnsi" w:hAnsiTheme="majorHAnsi" w:cs="Arial"/>
          <w:spacing w:val="-2"/>
          <w:sz w:val="22"/>
        </w:rPr>
        <w:t>Lorsqu’ils sont défectueux (par ex. en cas de fuites) ;</w:t>
      </w:r>
    </w:p>
    <w:p w14:paraId="6B486634" w14:textId="77777777" w:rsidR="00560D18" w:rsidRPr="00946ACC" w:rsidRDefault="00560D18" w:rsidP="00560D18">
      <w:pPr>
        <w:numPr>
          <w:ilvl w:val="0"/>
          <w:numId w:val="6"/>
        </w:numPr>
        <w:tabs>
          <w:tab w:val="left" w:pos="0"/>
        </w:tabs>
        <w:overflowPunct w:val="0"/>
        <w:autoSpaceDE w:val="0"/>
        <w:autoSpaceDN w:val="0"/>
        <w:adjustRightInd w:val="0"/>
        <w:textAlignment w:val="baseline"/>
        <w:rPr>
          <w:rFonts w:asciiTheme="majorHAnsi" w:hAnsiTheme="majorHAnsi" w:cs="Arial"/>
          <w:spacing w:val="-2"/>
          <w:sz w:val="22"/>
        </w:rPr>
      </w:pPr>
      <w:r w:rsidRPr="00946ACC">
        <w:rPr>
          <w:rFonts w:asciiTheme="majorHAnsi" w:hAnsiTheme="majorHAnsi" w:cs="Arial"/>
          <w:spacing w:val="-2"/>
          <w:sz w:val="22"/>
        </w:rPr>
        <w:t>Lors de modifications ou de déplacements des conduites publiques pour des raisons de technique d’exploitation ;</w:t>
      </w:r>
    </w:p>
    <w:p w14:paraId="5385CF6D" w14:textId="77777777" w:rsidR="00560D18" w:rsidRPr="00946ACC" w:rsidRDefault="00560D18" w:rsidP="00560D18">
      <w:pPr>
        <w:numPr>
          <w:ilvl w:val="0"/>
          <w:numId w:val="6"/>
        </w:numPr>
        <w:tabs>
          <w:tab w:val="left" w:pos="0"/>
        </w:tabs>
        <w:overflowPunct w:val="0"/>
        <w:autoSpaceDE w:val="0"/>
        <w:autoSpaceDN w:val="0"/>
        <w:adjustRightInd w:val="0"/>
        <w:spacing w:after="60"/>
        <w:textAlignment w:val="baseline"/>
        <w:rPr>
          <w:rFonts w:asciiTheme="majorHAnsi" w:hAnsiTheme="majorHAnsi" w:cs="Arial"/>
          <w:spacing w:val="-2"/>
          <w:sz w:val="22"/>
        </w:rPr>
      </w:pPr>
      <w:r w:rsidRPr="00946ACC">
        <w:rPr>
          <w:rFonts w:asciiTheme="majorHAnsi" w:hAnsiTheme="majorHAnsi" w:cs="Arial"/>
          <w:spacing w:val="-2"/>
          <w:sz w:val="22"/>
        </w:rPr>
        <w:t>Lorsque leur durée de vie technique est atteinte.</w:t>
      </w:r>
    </w:p>
    <w:p w14:paraId="4F737039" w14:textId="77777777" w:rsidR="00560D18" w:rsidRPr="00946ACC" w:rsidRDefault="00560D18" w:rsidP="00560D18">
      <w:pPr>
        <w:rPr>
          <w:rFonts w:asciiTheme="majorHAnsi" w:hAnsiTheme="majorHAnsi" w:cs="Arial"/>
          <w:sz w:val="22"/>
          <w:szCs w:val="22"/>
          <w:lang w:val="fr-FR"/>
        </w:rPr>
      </w:pPr>
      <w:r w:rsidRPr="00946ACC">
        <w:rPr>
          <w:rFonts w:asciiTheme="majorHAnsi" w:hAnsiTheme="majorHAnsi" w:cs="Arial"/>
          <w:spacing w:val="-2"/>
          <w:sz w:val="22"/>
          <w:vertAlign w:val="superscript"/>
        </w:rPr>
        <w:t>5</w:t>
      </w:r>
      <w:r w:rsidRPr="00946ACC">
        <w:rPr>
          <w:rFonts w:asciiTheme="majorHAnsi" w:hAnsiTheme="majorHAnsi" w:cs="Arial"/>
          <w:spacing w:val="-2"/>
          <w:sz w:val="22"/>
        </w:rPr>
        <w:t xml:space="preserve"> En cas de négligence ou de retard de remise en état du branchement, la commune fait exécuter les travaux aux frais du propriétaire, et facture les volumes d’eau perdus sur la base d’une estimation.</w:t>
      </w:r>
    </w:p>
    <w:p w14:paraId="1AA51C91" w14:textId="77777777" w:rsidR="00560D18" w:rsidRPr="00946ACC" w:rsidRDefault="00560D18" w:rsidP="007D2C8E">
      <w:pPr>
        <w:rPr>
          <w:rFonts w:asciiTheme="majorHAnsi" w:hAnsiTheme="majorHAnsi" w:cs="Arial"/>
          <w:sz w:val="22"/>
          <w:szCs w:val="22"/>
          <w:lang w:val="fr-FR"/>
        </w:rPr>
      </w:pPr>
    </w:p>
    <w:p w14:paraId="4B45A2B1" w14:textId="77777777" w:rsidR="0046149F" w:rsidRPr="00946ACC" w:rsidRDefault="0046149F" w:rsidP="007D2C8E">
      <w:pPr>
        <w:rPr>
          <w:rFonts w:asciiTheme="majorHAnsi" w:hAnsiTheme="majorHAnsi" w:cs="Arial"/>
          <w:sz w:val="22"/>
          <w:szCs w:val="22"/>
          <w:lang w:val="fr-FR"/>
        </w:rPr>
      </w:pPr>
    </w:p>
    <w:p w14:paraId="497F4D19" w14:textId="77777777" w:rsidR="00560D18" w:rsidRPr="00946ACC" w:rsidRDefault="00534009" w:rsidP="00560D18">
      <w:pPr>
        <w:tabs>
          <w:tab w:val="left" w:pos="900"/>
        </w:tabs>
        <w:rPr>
          <w:rFonts w:asciiTheme="majorHAnsi" w:hAnsiTheme="majorHAnsi" w:cs="Arial"/>
          <w:sz w:val="22"/>
          <w:szCs w:val="22"/>
        </w:rPr>
      </w:pPr>
      <w:r w:rsidRPr="00946ACC">
        <w:rPr>
          <w:rFonts w:asciiTheme="majorHAnsi" w:hAnsiTheme="majorHAnsi" w:cs="Arial"/>
          <w:b/>
          <w:sz w:val="22"/>
          <w:szCs w:val="22"/>
        </w:rPr>
        <w:t>Art. 2</w:t>
      </w:r>
      <w:r w:rsidR="008766BA" w:rsidRPr="00946ACC">
        <w:rPr>
          <w:rFonts w:asciiTheme="majorHAnsi" w:hAnsiTheme="majorHAnsi" w:cs="Arial"/>
          <w:b/>
          <w:sz w:val="22"/>
          <w:szCs w:val="22"/>
        </w:rPr>
        <w:t>3</w:t>
      </w:r>
      <w:r w:rsidR="00560D18" w:rsidRPr="00946ACC">
        <w:rPr>
          <w:rFonts w:asciiTheme="majorHAnsi" w:hAnsiTheme="majorHAnsi" w:cs="Arial"/>
          <w:b/>
          <w:sz w:val="22"/>
          <w:szCs w:val="22"/>
        </w:rPr>
        <w:tab/>
      </w:r>
      <w:r w:rsidR="00560D18" w:rsidRPr="00946ACC">
        <w:rPr>
          <w:rFonts w:asciiTheme="majorHAnsi" w:hAnsiTheme="majorHAnsi" w:cs="Arial"/>
          <w:spacing w:val="-2"/>
          <w:sz w:val="22"/>
          <w:szCs w:val="22"/>
        </w:rPr>
        <w:t>Branchement d’immeuble non utilisé</w:t>
      </w:r>
    </w:p>
    <w:p w14:paraId="33BD8808" w14:textId="77777777" w:rsidR="00560D18" w:rsidRPr="00946ACC" w:rsidRDefault="00560D18" w:rsidP="007D2C8E">
      <w:pPr>
        <w:rPr>
          <w:rFonts w:asciiTheme="majorHAnsi" w:hAnsiTheme="majorHAnsi" w:cs="Arial"/>
          <w:sz w:val="22"/>
          <w:szCs w:val="22"/>
          <w:lang w:val="fr-FR"/>
        </w:rPr>
      </w:pPr>
    </w:p>
    <w:p w14:paraId="09186D7B" w14:textId="77777777" w:rsidR="00560D18" w:rsidRPr="00946ACC" w:rsidRDefault="00560D18" w:rsidP="00560D18">
      <w:pPr>
        <w:tabs>
          <w:tab w:val="left" w:pos="1843"/>
        </w:tabs>
        <w:spacing w:after="60"/>
        <w:rPr>
          <w:rFonts w:asciiTheme="majorHAnsi" w:hAnsiTheme="majorHAnsi" w:cs="Arial"/>
          <w:spacing w:val="-2"/>
          <w:sz w:val="22"/>
        </w:rPr>
      </w:pPr>
      <w:r w:rsidRPr="00946ACC">
        <w:rPr>
          <w:rFonts w:asciiTheme="majorHAnsi" w:hAnsiTheme="majorHAnsi" w:cs="Arial"/>
          <w:spacing w:val="-2"/>
          <w:sz w:val="22"/>
          <w:vertAlign w:val="superscript"/>
        </w:rPr>
        <w:t>1</w:t>
      </w:r>
      <w:r w:rsidRPr="00946ACC">
        <w:rPr>
          <w:rFonts w:asciiTheme="majorHAnsi" w:hAnsiTheme="majorHAnsi" w:cs="Arial"/>
          <w:spacing w:val="-2"/>
          <w:sz w:val="22"/>
        </w:rPr>
        <w:t xml:space="preserve"> En cas de consommation nulle sur une longue durée, le propriétaire est tenu d’assurer la purge de la conduite de branchement en prenant les mesures appropriées.</w:t>
      </w:r>
    </w:p>
    <w:p w14:paraId="092CC19B" w14:textId="77777777" w:rsidR="00560D18" w:rsidRPr="00946ACC" w:rsidRDefault="00560D18" w:rsidP="00E377B2">
      <w:pPr>
        <w:tabs>
          <w:tab w:val="left" w:pos="1843"/>
        </w:tabs>
        <w:spacing w:after="60"/>
        <w:rPr>
          <w:rFonts w:asciiTheme="majorHAnsi" w:hAnsiTheme="majorHAnsi" w:cs="Arial"/>
          <w:spacing w:val="-2"/>
          <w:sz w:val="22"/>
        </w:rPr>
      </w:pPr>
      <w:r w:rsidRPr="00946ACC">
        <w:rPr>
          <w:rFonts w:asciiTheme="majorHAnsi" w:hAnsiTheme="majorHAnsi" w:cs="Arial"/>
          <w:spacing w:val="-2"/>
          <w:sz w:val="22"/>
          <w:vertAlign w:val="superscript"/>
        </w:rPr>
        <w:t>2</w:t>
      </w:r>
      <w:r w:rsidRPr="00946ACC">
        <w:rPr>
          <w:rFonts w:asciiTheme="majorHAnsi" w:hAnsiTheme="majorHAnsi" w:cs="Arial"/>
          <w:spacing w:val="-2"/>
          <w:sz w:val="22"/>
        </w:rPr>
        <w:t xml:space="preserve"> Si le propriétaire ne se soumet pas à cette obligation malgré la mise en demeure, la commune peut décider de supprimer la conduite de b</w:t>
      </w:r>
      <w:r w:rsidR="0046149F" w:rsidRPr="00946ACC">
        <w:rPr>
          <w:rFonts w:asciiTheme="majorHAnsi" w:hAnsiTheme="majorHAnsi" w:cs="Arial"/>
          <w:spacing w:val="-2"/>
          <w:sz w:val="22"/>
        </w:rPr>
        <w:t>ranchement, conformément à l’alinéa</w:t>
      </w:r>
      <w:r w:rsidRPr="00946ACC">
        <w:rPr>
          <w:rFonts w:asciiTheme="majorHAnsi" w:hAnsiTheme="majorHAnsi" w:cs="Arial"/>
          <w:spacing w:val="-2"/>
          <w:sz w:val="22"/>
        </w:rPr>
        <w:t xml:space="preserve"> 3.</w:t>
      </w:r>
    </w:p>
    <w:p w14:paraId="150C1A73" w14:textId="77777777" w:rsidR="00560D18" w:rsidRPr="00946ACC" w:rsidRDefault="00560D18" w:rsidP="00560D18">
      <w:pPr>
        <w:rPr>
          <w:rFonts w:asciiTheme="majorHAnsi" w:hAnsiTheme="majorHAnsi" w:cs="Arial"/>
          <w:sz w:val="22"/>
          <w:szCs w:val="22"/>
        </w:rPr>
      </w:pPr>
      <w:r w:rsidRPr="00946ACC">
        <w:rPr>
          <w:rFonts w:asciiTheme="majorHAnsi" w:hAnsiTheme="majorHAnsi" w:cs="Arial"/>
          <w:spacing w:val="-2"/>
          <w:sz w:val="22"/>
          <w:vertAlign w:val="superscript"/>
        </w:rPr>
        <w:t xml:space="preserve">3 </w:t>
      </w:r>
      <w:r w:rsidRPr="00946ACC">
        <w:rPr>
          <w:rFonts w:asciiTheme="majorHAnsi" w:hAnsiTheme="majorHAnsi" w:cs="Arial"/>
          <w:spacing w:val="-2"/>
          <w:sz w:val="22"/>
        </w:rPr>
        <w:t xml:space="preserve">La commune supprime les branchements d’immeuble non utilisés du réseau de distribution aux frais du propriétaire, </w:t>
      </w:r>
      <w:r w:rsidRPr="00946ACC">
        <w:rPr>
          <w:rFonts w:asciiTheme="majorHAnsi" w:hAnsiTheme="majorHAnsi" w:cs="Arial"/>
          <w:sz w:val="22"/>
          <w:szCs w:val="22"/>
        </w:rPr>
        <w:t>dans la mesure où ce dernier n</w:t>
      </w:r>
      <w:r w:rsidR="00BF4C5F" w:rsidRPr="00946ACC">
        <w:rPr>
          <w:rFonts w:asciiTheme="majorHAnsi" w:hAnsiTheme="majorHAnsi" w:cs="Arial"/>
          <w:sz w:val="22"/>
          <w:szCs w:val="22"/>
        </w:rPr>
        <w:t>e l</w:t>
      </w:r>
      <w:r w:rsidRPr="00946ACC">
        <w:rPr>
          <w:rFonts w:asciiTheme="majorHAnsi" w:hAnsiTheme="majorHAnsi" w:cs="Arial"/>
          <w:sz w:val="22"/>
          <w:szCs w:val="22"/>
        </w:rPr>
        <w:t xml:space="preserve">’assure pas par écrit, dans un délai de 30 jours après l’avis de suppression, </w:t>
      </w:r>
      <w:r w:rsidR="00BF4C5F" w:rsidRPr="00946ACC">
        <w:rPr>
          <w:rFonts w:asciiTheme="majorHAnsi" w:hAnsiTheme="majorHAnsi" w:cs="Arial"/>
          <w:sz w:val="22"/>
          <w:szCs w:val="22"/>
        </w:rPr>
        <w:t>d’</w:t>
      </w:r>
      <w:r w:rsidRPr="00946ACC">
        <w:rPr>
          <w:rFonts w:asciiTheme="majorHAnsi" w:hAnsiTheme="majorHAnsi" w:cs="Arial"/>
          <w:sz w:val="22"/>
          <w:szCs w:val="22"/>
        </w:rPr>
        <w:t>une remise en service dans les 12 mois.</w:t>
      </w:r>
    </w:p>
    <w:p w14:paraId="0C5F57AA" w14:textId="77777777" w:rsidR="004724A7" w:rsidRPr="00946ACC" w:rsidRDefault="004724A7" w:rsidP="00560D18">
      <w:pPr>
        <w:rPr>
          <w:rFonts w:asciiTheme="majorHAnsi" w:hAnsiTheme="majorHAnsi" w:cs="Arial"/>
          <w:sz w:val="22"/>
          <w:szCs w:val="22"/>
        </w:rPr>
      </w:pPr>
    </w:p>
    <w:p w14:paraId="40B2DCD7" w14:textId="77777777" w:rsidR="00023884" w:rsidRPr="00946ACC" w:rsidRDefault="00023884" w:rsidP="005B7A0F">
      <w:pPr>
        <w:rPr>
          <w:rFonts w:asciiTheme="majorHAnsi" w:hAnsiTheme="majorHAnsi" w:cs="Arial"/>
          <w:b/>
          <w:sz w:val="22"/>
          <w:szCs w:val="22"/>
        </w:rPr>
      </w:pPr>
    </w:p>
    <w:p w14:paraId="28CEF3E8" w14:textId="77777777" w:rsidR="00023884" w:rsidRPr="00946ACC" w:rsidRDefault="00023884" w:rsidP="005B7A0F">
      <w:pPr>
        <w:rPr>
          <w:rFonts w:asciiTheme="majorHAnsi" w:hAnsiTheme="majorHAnsi" w:cs="Arial"/>
          <w:b/>
          <w:sz w:val="22"/>
          <w:szCs w:val="22"/>
        </w:rPr>
      </w:pPr>
    </w:p>
    <w:p w14:paraId="266FCFEB" w14:textId="77777777" w:rsidR="005B7A0F" w:rsidRPr="00946ACC" w:rsidRDefault="005B7A0F" w:rsidP="005B7A0F">
      <w:pPr>
        <w:rPr>
          <w:rFonts w:asciiTheme="majorHAnsi" w:hAnsiTheme="majorHAnsi" w:cs="Arial"/>
          <w:b/>
          <w:sz w:val="22"/>
          <w:szCs w:val="22"/>
        </w:rPr>
      </w:pPr>
      <w:r w:rsidRPr="00946ACC">
        <w:rPr>
          <w:rFonts w:asciiTheme="majorHAnsi" w:hAnsiTheme="majorHAnsi" w:cs="Arial"/>
          <w:b/>
          <w:sz w:val="22"/>
          <w:szCs w:val="22"/>
        </w:rPr>
        <w:t xml:space="preserve">Section 3 : </w:t>
      </w:r>
      <w:r w:rsidRPr="00946ACC">
        <w:rPr>
          <w:rFonts w:asciiTheme="majorHAnsi" w:hAnsiTheme="majorHAnsi" w:cs="Arial"/>
          <w:b/>
          <w:spacing w:val="-2"/>
          <w:sz w:val="22"/>
        </w:rPr>
        <w:t>Compteurs d’eau</w:t>
      </w:r>
    </w:p>
    <w:p w14:paraId="2A882C89" w14:textId="77777777" w:rsidR="005B7A0F" w:rsidRPr="00946ACC" w:rsidRDefault="005B7A0F" w:rsidP="00560D18">
      <w:pPr>
        <w:rPr>
          <w:rFonts w:asciiTheme="majorHAnsi" w:hAnsiTheme="majorHAnsi" w:cs="Arial"/>
          <w:sz w:val="22"/>
          <w:szCs w:val="22"/>
        </w:rPr>
      </w:pPr>
    </w:p>
    <w:p w14:paraId="45214628" w14:textId="77777777" w:rsidR="00023884" w:rsidRPr="00946ACC" w:rsidRDefault="00023884" w:rsidP="00560D18">
      <w:pPr>
        <w:rPr>
          <w:rFonts w:asciiTheme="majorHAnsi" w:hAnsiTheme="majorHAnsi" w:cs="Arial"/>
          <w:sz w:val="22"/>
          <w:szCs w:val="22"/>
        </w:rPr>
      </w:pPr>
    </w:p>
    <w:p w14:paraId="288D43D3" w14:textId="77777777" w:rsidR="005B7A0F" w:rsidRPr="00946ACC" w:rsidRDefault="00534009" w:rsidP="005B7A0F">
      <w:pPr>
        <w:tabs>
          <w:tab w:val="left" w:pos="900"/>
        </w:tabs>
        <w:rPr>
          <w:rFonts w:asciiTheme="majorHAnsi" w:hAnsiTheme="majorHAnsi" w:cs="Arial"/>
          <w:sz w:val="22"/>
          <w:szCs w:val="22"/>
        </w:rPr>
      </w:pPr>
      <w:r w:rsidRPr="00946ACC">
        <w:rPr>
          <w:rFonts w:asciiTheme="majorHAnsi" w:hAnsiTheme="majorHAnsi" w:cs="Arial"/>
          <w:b/>
          <w:sz w:val="22"/>
          <w:szCs w:val="22"/>
        </w:rPr>
        <w:t>Art. 2</w:t>
      </w:r>
      <w:r w:rsidR="008766BA" w:rsidRPr="00946ACC">
        <w:rPr>
          <w:rFonts w:asciiTheme="majorHAnsi" w:hAnsiTheme="majorHAnsi" w:cs="Arial"/>
          <w:b/>
          <w:sz w:val="22"/>
          <w:szCs w:val="22"/>
        </w:rPr>
        <w:t>4</w:t>
      </w:r>
      <w:r w:rsidR="005B7A0F" w:rsidRPr="00946ACC">
        <w:rPr>
          <w:rFonts w:asciiTheme="majorHAnsi" w:hAnsiTheme="majorHAnsi" w:cs="Arial"/>
          <w:b/>
          <w:sz w:val="22"/>
          <w:szCs w:val="22"/>
        </w:rPr>
        <w:tab/>
      </w:r>
      <w:r w:rsidR="005B7A0F" w:rsidRPr="00946ACC">
        <w:rPr>
          <w:rFonts w:asciiTheme="majorHAnsi" w:hAnsiTheme="majorHAnsi" w:cs="Arial"/>
          <w:spacing w:val="-2"/>
          <w:sz w:val="22"/>
          <w:szCs w:val="22"/>
        </w:rPr>
        <w:t>Installation</w:t>
      </w:r>
    </w:p>
    <w:p w14:paraId="4E6FC095" w14:textId="77777777" w:rsidR="005B7A0F" w:rsidRPr="00946ACC" w:rsidRDefault="005B7A0F" w:rsidP="00560D18">
      <w:pPr>
        <w:rPr>
          <w:rFonts w:asciiTheme="majorHAnsi" w:hAnsiTheme="majorHAnsi" w:cs="Arial"/>
          <w:sz w:val="22"/>
          <w:szCs w:val="22"/>
        </w:rPr>
      </w:pPr>
    </w:p>
    <w:p w14:paraId="303BE02F" w14:textId="77777777" w:rsidR="005B7A0F" w:rsidRPr="00946ACC" w:rsidRDefault="005B7A0F" w:rsidP="005B7A0F">
      <w:pPr>
        <w:tabs>
          <w:tab w:val="left" w:pos="1843"/>
        </w:tabs>
        <w:spacing w:after="60"/>
        <w:rPr>
          <w:rFonts w:asciiTheme="majorHAnsi" w:hAnsiTheme="majorHAnsi" w:cs="Arial"/>
          <w:spacing w:val="-2"/>
          <w:sz w:val="22"/>
        </w:rPr>
      </w:pPr>
      <w:r w:rsidRPr="00946ACC">
        <w:rPr>
          <w:rFonts w:asciiTheme="majorHAnsi" w:hAnsiTheme="majorHAnsi" w:cs="Arial"/>
          <w:spacing w:val="-2"/>
          <w:sz w:val="22"/>
          <w:vertAlign w:val="superscript"/>
        </w:rPr>
        <w:t xml:space="preserve">1 </w:t>
      </w:r>
      <w:r w:rsidRPr="00946ACC">
        <w:rPr>
          <w:rFonts w:asciiTheme="majorHAnsi" w:hAnsiTheme="majorHAnsi" w:cs="Arial"/>
          <w:spacing w:val="-2"/>
          <w:sz w:val="22"/>
        </w:rPr>
        <w:t>Le compteur est mis à disposition et entretenu par la commune. Les frais de montage et de démontage du compteur et du dispositif de télétransmission sont à la charge de la commune. Les frais de location du compteur sont inclus dans la taxe de base annuelle.</w:t>
      </w:r>
    </w:p>
    <w:p w14:paraId="04142C91" w14:textId="77777777" w:rsidR="005B7A0F" w:rsidRPr="00946ACC" w:rsidRDefault="005B7A0F" w:rsidP="005B7A0F">
      <w:pPr>
        <w:tabs>
          <w:tab w:val="left" w:pos="1843"/>
        </w:tabs>
        <w:spacing w:after="60"/>
        <w:rPr>
          <w:rFonts w:asciiTheme="majorHAnsi" w:hAnsiTheme="majorHAnsi" w:cs="Arial"/>
          <w:spacing w:val="-2"/>
          <w:sz w:val="22"/>
        </w:rPr>
      </w:pPr>
      <w:r w:rsidRPr="00946ACC">
        <w:rPr>
          <w:rFonts w:asciiTheme="majorHAnsi" w:hAnsiTheme="majorHAnsi" w:cs="Arial"/>
          <w:spacing w:val="-2"/>
          <w:sz w:val="22"/>
          <w:vertAlign w:val="superscript"/>
        </w:rPr>
        <w:t>2</w:t>
      </w:r>
      <w:r w:rsidRPr="00946ACC">
        <w:rPr>
          <w:rFonts w:asciiTheme="majorHAnsi" w:hAnsiTheme="majorHAnsi" w:cs="Arial"/>
          <w:spacing w:val="-2"/>
          <w:sz w:val="22"/>
        </w:rPr>
        <w:t xml:space="preserve"> Le déplacement ultérieur du compteur ne peut se faire qu'avec l'accord de la commune. Les frais de déplacement sont à la charge du propriétaire de l’immeuble si le déplacement a lieu à sa demande.</w:t>
      </w:r>
    </w:p>
    <w:p w14:paraId="14FE60B7" w14:textId="77777777" w:rsidR="005B7A0F" w:rsidRPr="00946ACC" w:rsidRDefault="005B7A0F" w:rsidP="005B7A0F">
      <w:pPr>
        <w:tabs>
          <w:tab w:val="left" w:pos="1843"/>
        </w:tabs>
        <w:spacing w:after="60"/>
        <w:rPr>
          <w:rFonts w:asciiTheme="majorHAnsi" w:hAnsiTheme="majorHAnsi" w:cs="Arial"/>
          <w:spacing w:val="-2"/>
          <w:sz w:val="22"/>
        </w:rPr>
      </w:pPr>
      <w:r w:rsidRPr="00946ACC">
        <w:rPr>
          <w:rFonts w:asciiTheme="majorHAnsi" w:hAnsiTheme="majorHAnsi" w:cs="Arial"/>
          <w:spacing w:val="-2"/>
          <w:sz w:val="22"/>
          <w:vertAlign w:val="superscript"/>
        </w:rPr>
        <w:t>3</w:t>
      </w:r>
      <w:r w:rsidRPr="00946ACC">
        <w:rPr>
          <w:rFonts w:asciiTheme="majorHAnsi" w:hAnsiTheme="majorHAnsi" w:cs="Arial"/>
          <w:spacing w:val="-2"/>
          <w:sz w:val="22"/>
        </w:rPr>
        <w:t xml:space="preserve"> En règle générale, un compteur est installé pour chaque conduite de branchement d’immeuble avec numéro de rue. La commune décide des exceptions.</w:t>
      </w:r>
    </w:p>
    <w:p w14:paraId="7DD0FC22" w14:textId="77777777" w:rsidR="005B7A0F" w:rsidRPr="00946ACC" w:rsidRDefault="005B7A0F" w:rsidP="005B7A0F">
      <w:pPr>
        <w:tabs>
          <w:tab w:val="left" w:pos="1843"/>
        </w:tabs>
        <w:rPr>
          <w:rFonts w:asciiTheme="majorHAnsi" w:hAnsiTheme="majorHAnsi" w:cs="Arial"/>
          <w:spacing w:val="-2"/>
          <w:sz w:val="22"/>
        </w:rPr>
      </w:pPr>
      <w:r w:rsidRPr="00946ACC">
        <w:rPr>
          <w:rFonts w:asciiTheme="majorHAnsi" w:hAnsiTheme="majorHAnsi" w:cs="Arial"/>
          <w:spacing w:val="-2"/>
          <w:sz w:val="22"/>
          <w:vertAlign w:val="superscript"/>
        </w:rPr>
        <w:t>4</w:t>
      </w:r>
      <w:r w:rsidRPr="00946ACC">
        <w:rPr>
          <w:rFonts w:asciiTheme="majorHAnsi" w:hAnsiTheme="majorHAnsi" w:cs="Arial"/>
          <w:spacing w:val="-2"/>
          <w:sz w:val="22"/>
        </w:rPr>
        <w:t xml:space="preserve"> La commune décide du type de compteur.</w:t>
      </w:r>
    </w:p>
    <w:p w14:paraId="55659245" w14:textId="77777777" w:rsidR="005B7A0F" w:rsidRPr="00946ACC" w:rsidRDefault="005B7A0F" w:rsidP="00560D18">
      <w:pPr>
        <w:rPr>
          <w:rFonts w:asciiTheme="majorHAnsi" w:hAnsiTheme="majorHAnsi" w:cs="Arial"/>
          <w:sz w:val="22"/>
          <w:szCs w:val="22"/>
        </w:rPr>
      </w:pPr>
    </w:p>
    <w:p w14:paraId="34A94CE4" w14:textId="77777777" w:rsidR="00C36C37" w:rsidRPr="00946ACC" w:rsidRDefault="00C36C37" w:rsidP="00560D18">
      <w:pPr>
        <w:rPr>
          <w:rFonts w:asciiTheme="majorHAnsi" w:hAnsiTheme="majorHAnsi" w:cs="Arial"/>
          <w:sz w:val="22"/>
          <w:szCs w:val="22"/>
        </w:rPr>
      </w:pPr>
    </w:p>
    <w:p w14:paraId="5DF788EA" w14:textId="77777777" w:rsidR="005B7A0F" w:rsidRPr="00946ACC" w:rsidRDefault="00534009" w:rsidP="005B7A0F">
      <w:pPr>
        <w:tabs>
          <w:tab w:val="left" w:pos="900"/>
        </w:tabs>
        <w:rPr>
          <w:rFonts w:asciiTheme="majorHAnsi" w:hAnsiTheme="majorHAnsi" w:cs="Arial"/>
          <w:sz w:val="22"/>
          <w:szCs w:val="22"/>
        </w:rPr>
      </w:pPr>
      <w:r w:rsidRPr="00946ACC">
        <w:rPr>
          <w:rFonts w:asciiTheme="majorHAnsi" w:hAnsiTheme="majorHAnsi" w:cs="Arial"/>
          <w:b/>
          <w:sz w:val="22"/>
          <w:szCs w:val="22"/>
        </w:rPr>
        <w:t>Art. 2</w:t>
      </w:r>
      <w:r w:rsidR="008766BA" w:rsidRPr="00946ACC">
        <w:rPr>
          <w:rFonts w:asciiTheme="majorHAnsi" w:hAnsiTheme="majorHAnsi" w:cs="Arial"/>
          <w:b/>
          <w:sz w:val="22"/>
          <w:szCs w:val="22"/>
        </w:rPr>
        <w:t>5</w:t>
      </w:r>
      <w:r w:rsidR="005B7A0F" w:rsidRPr="00946ACC">
        <w:rPr>
          <w:rFonts w:asciiTheme="majorHAnsi" w:hAnsiTheme="majorHAnsi" w:cs="Arial"/>
          <w:b/>
          <w:sz w:val="22"/>
          <w:szCs w:val="22"/>
        </w:rPr>
        <w:tab/>
      </w:r>
      <w:r w:rsidR="00AC494F" w:rsidRPr="00946ACC">
        <w:rPr>
          <w:rFonts w:asciiTheme="majorHAnsi" w:hAnsiTheme="majorHAnsi" w:cs="Arial"/>
          <w:spacing w:val="-2"/>
          <w:sz w:val="22"/>
          <w:szCs w:val="22"/>
        </w:rPr>
        <w:t>Utilisation du compteur</w:t>
      </w:r>
    </w:p>
    <w:p w14:paraId="7C4C5AC9" w14:textId="77777777" w:rsidR="005B7A0F" w:rsidRPr="00946ACC" w:rsidRDefault="005B7A0F" w:rsidP="00560D18">
      <w:pPr>
        <w:rPr>
          <w:rFonts w:asciiTheme="majorHAnsi" w:hAnsiTheme="majorHAnsi" w:cs="Arial"/>
          <w:sz w:val="22"/>
          <w:szCs w:val="22"/>
        </w:rPr>
      </w:pPr>
    </w:p>
    <w:p w14:paraId="1843D2CC" w14:textId="77777777" w:rsidR="005B7A0F" w:rsidRPr="00946ACC" w:rsidRDefault="005B7A0F" w:rsidP="005B7A0F">
      <w:pPr>
        <w:tabs>
          <w:tab w:val="left" w:pos="1843"/>
        </w:tabs>
        <w:rPr>
          <w:rFonts w:asciiTheme="majorHAnsi" w:hAnsiTheme="majorHAnsi" w:cs="Arial"/>
          <w:spacing w:val="-2"/>
          <w:sz w:val="22"/>
        </w:rPr>
      </w:pPr>
      <w:r w:rsidRPr="00946ACC">
        <w:rPr>
          <w:rFonts w:asciiTheme="majorHAnsi" w:hAnsiTheme="majorHAnsi" w:cs="Arial"/>
          <w:spacing w:val="-2"/>
          <w:sz w:val="22"/>
        </w:rPr>
        <w:t>L</w:t>
      </w:r>
      <w:r w:rsidR="00514EE5" w:rsidRPr="00946ACC">
        <w:rPr>
          <w:rFonts w:asciiTheme="majorHAnsi" w:hAnsiTheme="majorHAnsi" w:cs="Arial"/>
          <w:spacing w:val="-2"/>
          <w:sz w:val="22"/>
        </w:rPr>
        <w:t xml:space="preserve">’usager </w:t>
      </w:r>
      <w:r w:rsidRPr="00946ACC">
        <w:rPr>
          <w:rFonts w:asciiTheme="majorHAnsi" w:hAnsiTheme="majorHAnsi" w:cs="Arial"/>
          <w:spacing w:val="-2"/>
          <w:sz w:val="22"/>
        </w:rPr>
        <w:t>ne procédera ou ne fera procéder à aucune modification du compteur.</w:t>
      </w:r>
    </w:p>
    <w:p w14:paraId="7CFAA6A9" w14:textId="77777777" w:rsidR="005B7A0F" w:rsidRPr="00946ACC" w:rsidRDefault="005B7A0F" w:rsidP="00560D18">
      <w:pPr>
        <w:rPr>
          <w:rFonts w:asciiTheme="majorHAnsi" w:hAnsiTheme="majorHAnsi" w:cs="Arial"/>
          <w:sz w:val="22"/>
          <w:szCs w:val="22"/>
        </w:rPr>
      </w:pPr>
    </w:p>
    <w:p w14:paraId="36D89755" w14:textId="77777777" w:rsidR="00C36C37" w:rsidRDefault="00C36C37" w:rsidP="00560D18">
      <w:pPr>
        <w:rPr>
          <w:rFonts w:asciiTheme="majorHAnsi" w:hAnsiTheme="majorHAnsi" w:cs="Arial"/>
          <w:sz w:val="22"/>
          <w:szCs w:val="22"/>
        </w:rPr>
      </w:pPr>
    </w:p>
    <w:p w14:paraId="5AB07520" w14:textId="77777777" w:rsidR="00946ACC" w:rsidRDefault="00946ACC" w:rsidP="00560D18">
      <w:pPr>
        <w:rPr>
          <w:rFonts w:asciiTheme="majorHAnsi" w:hAnsiTheme="majorHAnsi" w:cs="Arial"/>
          <w:sz w:val="22"/>
          <w:szCs w:val="22"/>
        </w:rPr>
      </w:pPr>
    </w:p>
    <w:p w14:paraId="3E8A445C" w14:textId="77777777" w:rsidR="00946ACC" w:rsidRPr="00946ACC" w:rsidRDefault="00946ACC" w:rsidP="00560D18">
      <w:pPr>
        <w:rPr>
          <w:rFonts w:asciiTheme="majorHAnsi" w:hAnsiTheme="majorHAnsi" w:cs="Arial"/>
          <w:sz w:val="22"/>
          <w:szCs w:val="22"/>
        </w:rPr>
      </w:pPr>
    </w:p>
    <w:p w14:paraId="2E326E1F" w14:textId="77777777" w:rsidR="00560D18" w:rsidRPr="00946ACC" w:rsidRDefault="00534009" w:rsidP="005B7A0F">
      <w:pPr>
        <w:tabs>
          <w:tab w:val="left" w:pos="900"/>
        </w:tabs>
        <w:rPr>
          <w:rFonts w:asciiTheme="majorHAnsi" w:hAnsiTheme="majorHAnsi" w:cs="Arial"/>
          <w:sz w:val="22"/>
          <w:szCs w:val="22"/>
        </w:rPr>
      </w:pPr>
      <w:r w:rsidRPr="00946ACC">
        <w:rPr>
          <w:rFonts w:asciiTheme="majorHAnsi" w:hAnsiTheme="majorHAnsi" w:cs="Arial"/>
          <w:b/>
          <w:sz w:val="22"/>
          <w:szCs w:val="22"/>
        </w:rPr>
        <w:lastRenderedPageBreak/>
        <w:t>Art. 2</w:t>
      </w:r>
      <w:r w:rsidR="008766BA" w:rsidRPr="00946ACC">
        <w:rPr>
          <w:rFonts w:asciiTheme="majorHAnsi" w:hAnsiTheme="majorHAnsi" w:cs="Arial"/>
          <w:b/>
          <w:sz w:val="22"/>
          <w:szCs w:val="22"/>
        </w:rPr>
        <w:t>6</w:t>
      </w:r>
      <w:r w:rsidR="005B7A0F" w:rsidRPr="00946ACC">
        <w:rPr>
          <w:rFonts w:asciiTheme="majorHAnsi" w:hAnsiTheme="majorHAnsi" w:cs="Arial"/>
          <w:b/>
          <w:sz w:val="22"/>
          <w:szCs w:val="22"/>
        </w:rPr>
        <w:tab/>
      </w:r>
      <w:r w:rsidR="005B7A0F" w:rsidRPr="00946ACC">
        <w:rPr>
          <w:rFonts w:asciiTheme="majorHAnsi" w:hAnsiTheme="majorHAnsi" w:cs="Arial"/>
          <w:spacing w:val="-2"/>
          <w:sz w:val="22"/>
          <w:szCs w:val="22"/>
        </w:rPr>
        <w:t>Emplacement</w:t>
      </w:r>
    </w:p>
    <w:p w14:paraId="5FB777B9" w14:textId="77777777" w:rsidR="005B7A0F" w:rsidRPr="00946ACC" w:rsidRDefault="005B7A0F" w:rsidP="00560D18">
      <w:pPr>
        <w:rPr>
          <w:rFonts w:asciiTheme="majorHAnsi" w:hAnsiTheme="majorHAnsi" w:cs="Arial"/>
          <w:sz w:val="22"/>
          <w:szCs w:val="22"/>
        </w:rPr>
      </w:pPr>
    </w:p>
    <w:p w14:paraId="1C78D398" w14:textId="77777777" w:rsidR="005B7A0F" w:rsidRPr="00946ACC" w:rsidRDefault="005B7A0F" w:rsidP="005B7A0F">
      <w:pPr>
        <w:tabs>
          <w:tab w:val="left" w:pos="993"/>
        </w:tabs>
        <w:spacing w:after="60"/>
        <w:rPr>
          <w:rFonts w:asciiTheme="majorHAnsi" w:hAnsiTheme="majorHAnsi" w:cs="Arial"/>
          <w:spacing w:val="-2"/>
          <w:sz w:val="22"/>
        </w:rPr>
      </w:pPr>
      <w:r w:rsidRPr="00946ACC">
        <w:rPr>
          <w:rFonts w:asciiTheme="majorHAnsi" w:hAnsiTheme="majorHAnsi" w:cs="Arial"/>
          <w:spacing w:val="-2"/>
          <w:sz w:val="22"/>
          <w:vertAlign w:val="superscript"/>
        </w:rPr>
        <w:t>1</w:t>
      </w:r>
      <w:r w:rsidRPr="00946ACC">
        <w:rPr>
          <w:rFonts w:asciiTheme="majorHAnsi" w:hAnsiTheme="majorHAnsi" w:cs="Arial"/>
          <w:spacing w:val="-2"/>
          <w:sz w:val="22"/>
        </w:rPr>
        <w:t xml:space="preserve"> La commune détermine l’emplacement du compteur et du dispositif de télétransmission éventuel, en tenant compte des contraintes du propriétaire.</w:t>
      </w:r>
    </w:p>
    <w:p w14:paraId="625A2A76" w14:textId="77777777" w:rsidR="005B7A0F" w:rsidRPr="00946ACC" w:rsidRDefault="00AC494F" w:rsidP="005B7A0F">
      <w:pPr>
        <w:tabs>
          <w:tab w:val="left" w:pos="993"/>
        </w:tabs>
        <w:spacing w:after="60"/>
        <w:rPr>
          <w:rFonts w:asciiTheme="majorHAnsi" w:hAnsiTheme="majorHAnsi" w:cs="Arial"/>
          <w:spacing w:val="-2"/>
          <w:sz w:val="22"/>
        </w:rPr>
      </w:pPr>
      <w:r w:rsidRPr="00946ACC">
        <w:rPr>
          <w:rFonts w:asciiTheme="majorHAnsi" w:hAnsiTheme="majorHAnsi" w:cs="Arial"/>
          <w:spacing w:val="-2"/>
          <w:sz w:val="22"/>
          <w:vertAlign w:val="superscript"/>
        </w:rPr>
        <w:t>2</w:t>
      </w:r>
      <w:r w:rsidRPr="00946ACC">
        <w:rPr>
          <w:rFonts w:asciiTheme="majorHAnsi" w:hAnsiTheme="majorHAnsi" w:cs="Arial"/>
          <w:spacing w:val="-2"/>
          <w:sz w:val="22"/>
        </w:rPr>
        <w:t xml:space="preserve"> </w:t>
      </w:r>
      <w:r w:rsidR="005B7A0F" w:rsidRPr="00946ACC">
        <w:rPr>
          <w:rFonts w:asciiTheme="majorHAnsi" w:hAnsiTheme="majorHAnsi" w:cs="Arial"/>
          <w:spacing w:val="-2"/>
          <w:sz w:val="22"/>
        </w:rPr>
        <w:t>Le propriétaire de l’immeuble est tenu de mettre gratuitement à disposition un emplacement adapté et facilement accessible. Si aucun emplacement approprié ou à l’abri du gel n’est disponible dans le bâtiment, une chambre de compteur d’eau devra être réalisée aux frais du propriétaire du bien-fonds.</w:t>
      </w:r>
    </w:p>
    <w:p w14:paraId="381BCC35" w14:textId="77777777" w:rsidR="005B7A0F" w:rsidRPr="00946ACC" w:rsidRDefault="00AC494F" w:rsidP="005B7A0F">
      <w:pPr>
        <w:rPr>
          <w:rFonts w:asciiTheme="majorHAnsi" w:hAnsiTheme="majorHAnsi" w:cs="Arial"/>
          <w:spacing w:val="-2"/>
          <w:sz w:val="22"/>
        </w:rPr>
      </w:pPr>
      <w:r w:rsidRPr="00946ACC">
        <w:rPr>
          <w:rFonts w:asciiTheme="majorHAnsi" w:hAnsiTheme="majorHAnsi" w:cs="Arial"/>
          <w:spacing w:val="-2"/>
          <w:sz w:val="22"/>
          <w:vertAlign w:val="superscript"/>
        </w:rPr>
        <w:t>3</w:t>
      </w:r>
      <w:r w:rsidR="005B7A0F" w:rsidRPr="00946ACC">
        <w:rPr>
          <w:rFonts w:asciiTheme="majorHAnsi" w:hAnsiTheme="majorHAnsi" w:cs="Arial"/>
          <w:spacing w:val="-2"/>
          <w:sz w:val="22"/>
        </w:rPr>
        <w:t xml:space="preserve"> Le compteur doit être installé avant toute prise propre à débiter de l’eau.</w:t>
      </w:r>
    </w:p>
    <w:p w14:paraId="1D75D0D7" w14:textId="77777777" w:rsidR="00F70FE5" w:rsidRPr="00946ACC" w:rsidRDefault="00F70FE5" w:rsidP="005B7A0F">
      <w:pPr>
        <w:rPr>
          <w:rFonts w:asciiTheme="majorHAnsi" w:hAnsiTheme="majorHAnsi" w:cs="Arial"/>
          <w:spacing w:val="-2"/>
          <w:sz w:val="22"/>
        </w:rPr>
      </w:pPr>
    </w:p>
    <w:p w14:paraId="4BD99BCD" w14:textId="77777777" w:rsidR="00F70FE5" w:rsidRPr="00946ACC" w:rsidRDefault="00F70FE5" w:rsidP="005B7A0F">
      <w:pPr>
        <w:rPr>
          <w:rFonts w:asciiTheme="majorHAnsi" w:hAnsiTheme="majorHAnsi" w:cs="Arial"/>
          <w:spacing w:val="-2"/>
          <w:sz w:val="22"/>
        </w:rPr>
      </w:pPr>
    </w:p>
    <w:p w14:paraId="763ADD30" w14:textId="77777777" w:rsidR="005B7A0F" w:rsidRPr="00946ACC" w:rsidRDefault="00534009" w:rsidP="005B7A0F">
      <w:pPr>
        <w:tabs>
          <w:tab w:val="left" w:pos="900"/>
        </w:tabs>
        <w:rPr>
          <w:rFonts w:asciiTheme="majorHAnsi" w:hAnsiTheme="majorHAnsi" w:cs="Arial"/>
          <w:sz w:val="22"/>
          <w:szCs w:val="22"/>
        </w:rPr>
      </w:pPr>
      <w:r w:rsidRPr="00946ACC">
        <w:rPr>
          <w:rFonts w:asciiTheme="majorHAnsi" w:hAnsiTheme="majorHAnsi" w:cs="Arial"/>
          <w:b/>
          <w:sz w:val="22"/>
          <w:szCs w:val="22"/>
        </w:rPr>
        <w:t>Art. 2</w:t>
      </w:r>
      <w:r w:rsidR="008766BA" w:rsidRPr="00946ACC">
        <w:rPr>
          <w:rFonts w:asciiTheme="majorHAnsi" w:hAnsiTheme="majorHAnsi" w:cs="Arial"/>
          <w:b/>
          <w:sz w:val="22"/>
          <w:szCs w:val="22"/>
        </w:rPr>
        <w:t>7</w:t>
      </w:r>
      <w:r w:rsidR="005B7A0F" w:rsidRPr="00946ACC">
        <w:rPr>
          <w:rFonts w:asciiTheme="majorHAnsi" w:hAnsiTheme="majorHAnsi" w:cs="Arial"/>
          <w:b/>
          <w:sz w:val="22"/>
          <w:szCs w:val="22"/>
        </w:rPr>
        <w:tab/>
      </w:r>
      <w:r w:rsidR="005B7A0F" w:rsidRPr="00946ACC">
        <w:rPr>
          <w:rFonts w:asciiTheme="majorHAnsi" w:hAnsiTheme="majorHAnsi" w:cs="Arial"/>
          <w:spacing w:val="-2"/>
          <w:sz w:val="22"/>
          <w:szCs w:val="22"/>
        </w:rPr>
        <w:t>Prescriptions techniques</w:t>
      </w:r>
    </w:p>
    <w:p w14:paraId="4B4472D9" w14:textId="77777777" w:rsidR="005B7A0F" w:rsidRPr="00946ACC" w:rsidRDefault="005B7A0F" w:rsidP="005B7A0F">
      <w:pPr>
        <w:rPr>
          <w:rFonts w:asciiTheme="majorHAnsi" w:hAnsiTheme="majorHAnsi" w:cs="Arial"/>
          <w:sz w:val="22"/>
          <w:szCs w:val="22"/>
        </w:rPr>
      </w:pPr>
    </w:p>
    <w:p w14:paraId="1BF6C4C7" w14:textId="77777777" w:rsidR="005B7A0F" w:rsidRPr="00946ACC" w:rsidRDefault="005B7A0F" w:rsidP="005B7A0F">
      <w:pPr>
        <w:tabs>
          <w:tab w:val="left" w:pos="1843"/>
        </w:tabs>
        <w:spacing w:after="60"/>
        <w:rPr>
          <w:rFonts w:asciiTheme="majorHAnsi" w:hAnsiTheme="majorHAnsi" w:cs="Arial"/>
          <w:spacing w:val="-2"/>
          <w:sz w:val="22"/>
        </w:rPr>
      </w:pPr>
      <w:r w:rsidRPr="00946ACC">
        <w:rPr>
          <w:rFonts w:asciiTheme="majorHAnsi" w:hAnsiTheme="majorHAnsi" w:cs="Arial"/>
          <w:spacing w:val="-2"/>
          <w:sz w:val="22"/>
        </w:rPr>
        <w:t>Des vannes doivent être installées en amont et en aval du compteur d’eau.</w:t>
      </w:r>
    </w:p>
    <w:p w14:paraId="64E7C6E1" w14:textId="77777777" w:rsidR="005B7A0F" w:rsidRPr="00946ACC" w:rsidRDefault="005B7A0F" w:rsidP="00560D18">
      <w:pPr>
        <w:rPr>
          <w:rFonts w:asciiTheme="majorHAnsi" w:hAnsiTheme="majorHAnsi" w:cs="Arial"/>
          <w:sz w:val="22"/>
          <w:szCs w:val="22"/>
        </w:rPr>
      </w:pPr>
    </w:p>
    <w:p w14:paraId="2AC5959C" w14:textId="77777777" w:rsidR="00C36C37" w:rsidRPr="00946ACC" w:rsidRDefault="00C36C37" w:rsidP="00560D18">
      <w:pPr>
        <w:rPr>
          <w:rFonts w:asciiTheme="majorHAnsi" w:hAnsiTheme="majorHAnsi" w:cs="Arial"/>
          <w:sz w:val="22"/>
          <w:szCs w:val="22"/>
        </w:rPr>
      </w:pPr>
    </w:p>
    <w:p w14:paraId="79093C6A" w14:textId="77777777" w:rsidR="005B7A0F" w:rsidRPr="00946ACC" w:rsidRDefault="00534009" w:rsidP="005B7A0F">
      <w:pPr>
        <w:tabs>
          <w:tab w:val="left" w:pos="900"/>
        </w:tabs>
        <w:rPr>
          <w:rFonts w:asciiTheme="majorHAnsi" w:hAnsiTheme="majorHAnsi" w:cs="Arial"/>
          <w:spacing w:val="-2"/>
          <w:sz w:val="22"/>
          <w:szCs w:val="22"/>
        </w:rPr>
      </w:pPr>
      <w:r w:rsidRPr="00946ACC">
        <w:rPr>
          <w:rFonts w:asciiTheme="majorHAnsi" w:hAnsiTheme="majorHAnsi" w:cs="Arial"/>
          <w:b/>
          <w:sz w:val="22"/>
          <w:szCs w:val="22"/>
        </w:rPr>
        <w:t>Art. 2</w:t>
      </w:r>
      <w:r w:rsidR="008766BA" w:rsidRPr="00946ACC">
        <w:rPr>
          <w:rFonts w:asciiTheme="majorHAnsi" w:hAnsiTheme="majorHAnsi" w:cs="Arial"/>
          <w:b/>
          <w:sz w:val="22"/>
          <w:szCs w:val="22"/>
        </w:rPr>
        <w:t>8</w:t>
      </w:r>
      <w:r w:rsidR="005B7A0F" w:rsidRPr="00946ACC">
        <w:rPr>
          <w:rFonts w:asciiTheme="majorHAnsi" w:hAnsiTheme="majorHAnsi" w:cs="Arial"/>
          <w:b/>
          <w:sz w:val="22"/>
          <w:szCs w:val="22"/>
        </w:rPr>
        <w:tab/>
      </w:r>
      <w:r w:rsidR="005B7A0F" w:rsidRPr="00946ACC">
        <w:rPr>
          <w:rFonts w:asciiTheme="majorHAnsi" w:hAnsiTheme="majorHAnsi" w:cs="Arial"/>
          <w:spacing w:val="-2"/>
          <w:sz w:val="22"/>
          <w:szCs w:val="22"/>
        </w:rPr>
        <w:t>Relevés</w:t>
      </w:r>
    </w:p>
    <w:p w14:paraId="725F97EE" w14:textId="77777777" w:rsidR="005B7A0F" w:rsidRPr="00946ACC" w:rsidRDefault="005B7A0F" w:rsidP="005B7A0F">
      <w:pPr>
        <w:tabs>
          <w:tab w:val="left" w:pos="900"/>
        </w:tabs>
        <w:rPr>
          <w:rFonts w:asciiTheme="majorHAnsi" w:hAnsiTheme="majorHAnsi" w:cs="Arial"/>
          <w:sz w:val="22"/>
          <w:szCs w:val="22"/>
        </w:rPr>
      </w:pPr>
    </w:p>
    <w:p w14:paraId="5854752E" w14:textId="77777777" w:rsidR="005B7A0F" w:rsidRPr="00946ACC" w:rsidRDefault="005B7A0F" w:rsidP="005B7A0F">
      <w:pPr>
        <w:tabs>
          <w:tab w:val="left" w:pos="993"/>
        </w:tabs>
        <w:spacing w:after="60"/>
        <w:rPr>
          <w:rFonts w:asciiTheme="majorHAnsi" w:hAnsiTheme="majorHAnsi" w:cs="Arial"/>
          <w:spacing w:val="-2"/>
          <w:sz w:val="22"/>
        </w:rPr>
      </w:pPr>
      <w:r w:rsidRPr="00946ACC">
        <w:rPr>
          <w:rFonts w:asciiTheme="majorHAnsi" w:hAnsiTheme="majorHAnsi" w:cs="Arial"/>
          <w:spacing w:val="-2"/>
          <w:sz w:val="22"/>
          <w:vertAlign w:val="superscript"/>
        </w:rPr>
        <w:t>1</w:t>
      </w:r>
      <w:r w:rsidRPr="00946ACC">
        <w:rPr>
          <w:rFonts w:asciiTheme="majorHAnsi" w:hAnsiTheme="majorHAnsi" w:cs="Arial"/>
          <w:spacing w:val="-2"/>
          <w:sz w:val="22"/>
        </w:rPr>
        <w:t xml:space="preserve"> La commune a accès aux compteurs pour pouvoir les relever.</w:t>
      </w:r>
    </w:p>
    <w:p w14:paraId="3B2038F5" w14:textId="77777777" w:rsidR="005B7A0F" w:rsidRPr="00946ACC" w:rsidRDefault="005B7A0F" w:rsidP="005B7A0F">
      <w:pPr>
        <w:tabs>
          <w:tab w:val="left" w:pos="993"/>
        </w:tabs>
        <w:spacing w:after="60"/>
        <w:rPr>
          <w:rFonts w:asciiTheme="majorHAnsi" w:hAnsiTheme="majorHAnsi" w:cs="Arial"/>
          <w:spacing w:val="-2"/>
          <w:sz w:val="22"/>
        </w:rPr>
      </w:pPr>
      <w:r w:rsidRPr="00946ACC">
        <w:rPr>
          <w:rFonts w:asciiTheme="majorHAnsi" w:hAnsiTheme="majorHAnsi" w:cs="Arial"/>
          <w:spacing w:val="-2"/>
          <w:sz w:val="22"/>
          <w:vertAlign w:val="superscript"/>
        </w:rPr>
        <w:t>2</w:t>
      </w:r>
      <w:r w:rsidRPr="00946ACC">
        <w:rPr>
          <w:rFonts w:asciiTheme="majorHAnsi" w:hAnsiTheme="majorHAnsi" w:cs="Arial"/>
          <w:spacing w:val="-2"/>
          <w:sz w:val="22"/>
        </w:rPr>
        <w:t xml:space="preserve"> Les périodes de relevé sont fixées par la commune.</w:t>
      </w:r>
    </w:p>
    <w:p w14:paraId="5E35E146" w14:textId="5987E106" w:rsidR="005B7A0F" w:rsidRPr="00946ACC" w:rsidRDefault="005B7A0F" w:rsidP="005B7A0F">
      <w:pPr>
        <w:rPr>
          <w:rFonts w:asciiTheme="majorHAnsi" w:hAnsiTheme="majorHAnsi" w:cs="Arial"/>
          <w:spacing w:val="-2"/>
          <w:sz w:val="22"/>
        </w:rPr>
      </w:pPr>
      <w:r w:rsidRPr="00946ACC">
        <w:rPr>
          <w:rFonts w:asciiTheme="majorHAnsi" w:hAnsiTheme="majorHAnsi" w:cs="Arial"/>
          <w:spacing w:val="-2"/>
          <w:sz w:val="22"/>
          <w:vertAlign w:val="superscript"/>
        </w:rPr>
        <w:t>3</w:t>
      </w:r>
      <w:r w:rsidRPr="00946ACC">
        <w:rPr>
          <w:rFonts w:asciiTheme="majorHAnsi" w:hAnsiTheme="majorHAnsi" w:cs="Arial"/>
          <w:spacing w:val="-2"/>
          <w:sz w:val="22"/>
        </w:rPr>
        <w:t xml:space="preserve"> Les relevés supplémentaires en dehors des dates normales sont facturés</w:t>
      </w:r>
      <w:r w:rsidR="00E74E9F" w:rsidRPr="00946ACC">
        <w:rPr>
          <w:rFonts w:asciiTheme="majorHAnsi" w:hAnsiTheme="majorHAnsi" w:cs="Arial"/>
          <w:spacing w:val="-2"/>
          <w:sz w:val="22"/>
        </w:rPr>
        <w:t xml:space="preserve"> selon le barème défini dans le règlement tarifaire, mais au maximum de </w:t>
      </w:r>
      <w:r w:rsidR="00E74E9F" w:rsidRPr="00946ACC">
        <w:rPr>
          <w:rFonts w:asciiTheme="majorHAnsi" w:hAnsiTheme="majorHAnsi" w:cs="Arial"/>
          <w:b/>
          <w:bCs/>
          <w:spacing w:val="-2"/>
          <w:sz w:val="22"/>
        </w:rPr>
        <w:t xml:space="preserve">CHF </w:t>
      </w:r>
      <w:r w:rsidR="00BA6813" w:rsidRPr="00946ACC">
        <w:rPr>
          <w:rFonts w:asciiTheme="majorHAnsi" w:hAnsiTheme="majorHAnsi" w:cs="Arial"/>
          <w:b/>
          <w:bCs/>
          <w:spacing w:val="-2"/>
          <w:sz w:val="22"/>
        </w:rPr>
        <w:t>6</w:t>
      </w:r>
      <w:r w:rsidR="00D454BB" w:rsidRPr="00946ACC">
        <w:rPr>
          <w:rFonts w:asciiTheme="majorHAnsi" w:hAnsiTheme="majorHAnsi" w:cs="Arial"/>
          <w:b/>
          <w:bCs/>
          <w:spacing w:val="-2"/>
          <w:sz w:val="22"/>
        </w:rPr>
        <w:t>0.00</w:t>
      </w:r>
      <w:r w:rsidR="00273897" w:rsidRPr="00946ACC">
        <w:rPr>
          <w:rFonts w:asciiTheme="majorHAnsi" w:hAnsiTheme="majorHAnsi" w:cs="Arial"/>
          <w:spacing w:val="-2"/>
          <w:sz w:val="22"/>
        </w:rPr>
        <w:t xml:space="preserve"> par relevé</w:t>
      </w:r>
      <w:r w:rsidRPr="00946ACC">
        <w:rPr>
          <w:rFonts w:asciiTheme="majorHAnsi" w:hAnsiTheme="majorHAnsi" w:cs="Arial"/>
          <w:spacing w:val="-2"/>
          <w:sz w:val="22"/>
        </w:rPr>
        <w:t>.</w:t>
      </w:r>
    </w:p>
    <w:p w14:paraId="54102534" w14:textId="77777777" w:rsidR="005B7A0F" w:rsidRPr="00946ACC" w:rsidRDefault="005B7A0F" w:rsidP="005B7A0F">
      <w:pPr>
        <w:rPr>
          <w:rFonts w:asciiTheme="majorHAnsi" w:hAnsiTheme="majorHAnsi" w:cs="Arial"/>
          <w:spacing w:val="-2"/>
          <w:sz w:val="22"/>
        </w:rPr>
      </w:pPr>
    </w:p>
    <w:p w14:paraId="0A700F84" w14:textId="77777777" w:rsidR="00C36C37" w:rsidRPr="00946ACC" w:rsidRDefault="00C36C37" w:rsidP="005B7A0F">
      <w:pPr>
        <w:rPr>
          <w:rFonts w:asciiTheme="majorHAnsi" w:hAnsiTheme="majorHAnsi" w:cs="Arial"/>
          <w:spacing w:val="-2"/>
          <w:sz w:val="22"/>
        </w:rPr>
      </w:pPr>
    </w:p>
    <w:p w14:paraId="080FE358" w14:textId="77777777" w:rsidR="005B7A0F" w:rsidRPr="00946ACC" w:rsidRDefault="00534009" w:rsidP="005B7A0F">
      <w:pPr>
        <w:tabs>
          <w:tab w:val="left" w:pos="900"/>
        </w:tabs>
        <w:rPr>
          <w:rFonts w:asciiTheme="majorHAnsi" w:hAnsiTheme="majorHAnsi" w:cs="Arial"/>
          <w:spacing w:val="-2"/>
          <w:sz w:val="22"/>
          <w:szCs w:val="22"/>
        </w:rPr>
      </w:pPr>
      <w:r w:rsidRPr="00946ACC">
        <w:rPr>
          <w:rFonts w:asciiTheme="majorHAnsi" w:hAnsiTheme="majorHAnsi" w:cs="Arial"/>
          <w:b/>
          <w:sz w:val="22"/>
          <w:szCs w:val="22"/>
        </w:rPr>
        <w:t>Art. 2</w:t>
      </w:r>
      <w:r w:rsidR="008766BA" w:rsidRPr="00946ACC">
        <w:rPr>
          <w:rFonts w:asciiTheme="majorHAnsi" w:hAnsiTheme="majorHAnsi" w:cs="Arial"/>
          <w:b/>
          <w:sz w:val="22"/>
          <w:szCs w:val="22"/>
        </w:rPr>
        <w:t>9</w:t>
      </w:r>
      <w:r w:rsidR="005B7A0F" w:rsidRPr="00946ACC">
        <w:rPr>
          <w:rFonts w:asciiTheme="majorHAnsi" w:hAnsiTheme="majorHAnsi" w:cs="Arial"/>
          <w:b/>
          <w:sz w:val="22"/>
          <w:szCs w:val="22"/>
        </w:rPr>
        <w:tab/>
      </w:r>
      <w:r w:rsidR="005B7A0F" w:rsidRPr="00946ACC">
        <w:rPr>
          <w:rFonts w:asciiTheme="majorHAnsi" w:hAnsiTheme="majorHAnsi" w:cs="Arial"/>
          <w:spacing w:val="-2"/>
          <w:sz w:val="22"/>
          <w:szCs w:val="22"/>
        </w:rPr>
        <w:t>Contrôle du fonctionnement</w:t>
      </w:r>
    </w:p>
    <w:p w14:paraId="649156C5" w14:textId="77777777" w:rsidR="005B7A0F" w:rsidRPr="00946ACC" w:rsidRDefault="005B7A0F" w:rsidP="005B7A0F">
      <w:pPr>
        <w:rPr>
          <w:rFonts w:asciiTheme="majorHAnsi" w:hAnsiTheme="majorHAnsi" w:cs="Arial"/>
          <w:spacing w:val="-2"/>
          <w:sz w:val="22"/>
        </w:rPr>
      </w:pPr>
    </w:p>
    <w:p w14:paraId="36BABF6C" w14:textId="77777777" w:rsidR="005B7A0F" w:rsidRPr="00946ACC" w:rsidRDefault="005B7A0F" w:rsidP="005B7A0F">
      <w:pPr>
        <w:spacing w:after="60"/>
        <w:rPr>
          <w:rFonts w:asciiTheme="majorHAnsi" w:hAnsiTheme="majorHAnsi" w:cs="Arial"/>
          <w:spacing w:val="-2"/>
          <w:sz w:val="22"/>
        </w:rPr>
      </w:pPr>
      <w:r w:rsidRPr="00946ACC">
        <w:rPr>
          <w:rFonts w:asciiTheme="majorHAnsi" w:hAnsiTheme="majorHAnsi" w:cs="Arial"/>
          <w:spacing w:val="-2"/>
          <w:sz w:val="22"/>
          <w:vertAlign w:val="superscript"/>
        </w:rPr>
        <w:t>1</w:t>
      </w:r>
      <w:r w:rsidRPr="00946ACC">
        <w:rPr>
          <w:rFonts w:asciiTheme="majorHAnsi" w:hAnsiTheme="majorHAnsi" w:cs="Arial"/>
          <w:spacing w:val="-2"/>
          <w:sz w:val="22"/>
        </w:rPr>
        <w:t xml:space="preserve"> La commune révise périodiquement le compteur à ses frais.</w:t>
      </w:r>
    </w:p>
    <w:p w14:paraId="354E75BD" w14:textId="77777777" w:rsidR="005B7A0F" w:rsidRPr="00946ACC" w:rsidRDefault="005B7A0F" w:rsidP="005B7A0F">
      <w:pPr>
        <w:spacing w:after="60"/>
        <w:rPr>
          <w:rFonts w:asciiTheme="majorHAnsi" w:hAnsiTheme="majorHAnsi" w:cs="Arial"/>
        </w:rPr>
      </w:pPr>
      <w:r w:rsidRPr="00946ACC">
        <w:rPr>
          <w:rFonts w:asciiTheme="majorHAnsi" w:hAnsiTheme="majorHAnsi" w:cs="Arial"/>
          <w:spacing w:val="-2"/>
          <w:sz w:val="22"/>
          <w:vertAlign w:val="superscript"/>
        </w:rPr>
        <w:t>2</w:t>
      </w:r>
      <w:r w:rsidRPr="00946ACC">
        <w:rPr>
          <w:rFonts w:asciiTheme="majorHAnsi" w:hAnsiTheme="majorHAnsi" w:cs="Arial"/>
          <w:spacing w:val="-2"/>
          <w:sz w:val="22"/>
        </w:rPr>
        <w:t xml:space="preserve"> L'usager peut exiger en tout temps un contrôle de son compteur d'eau. Lorsqu'une défectuosité est constatée, la commune assume les frais de remise en état. Si aucune défectuosité n’est constatée, les frais du contrôle sont à charge du propriétaire.</w:t>
      </w:r>
    </w:p>
    <w:p w14:paraId="1E07B5E5" w14:textId="77777777" w:rsidR="005B7A0F" w:rsidRPr="00946ACC" w:rsidRDefault="005B7A0F" w:rsidP="001F7221">
      <w:pPr>
        <w:spacing w:after="60"/>
        <w:rPr>
          <w:rFonts w:asciiTheme="majorHAnsi" w:hAnsiTheme="majorHAnsi" w:cs="Arial"/>
          <w:spacing w:val="-2"/>
          <w:sz w:val="22"/>
        </w:rPr>
      </w:pPr>
      <w:r w:rsidRPr="00946ACC">
        <w:rPr>
          <w:rFonts w:asciiTheme="majorHAnsi" w:hAnsiTheme="majorHAnsi" w:cs="Arial"/>
          <w:vertAlign w:val="superscript"/>
        </w:rPr>
        <w:t>3</w:t>
      </w:r>
      <w:r w:rsidRPr="00946ACC">
        <w:rPr>
          <w:rFonts w:asciiTheme="majorHAnsi" w:hAnsiTheme="majorHAnsi" w:cs="Arial"/>
        </w:rPr>
        <w:t xml:space="preserve"> </w:t>
      </w:r>
      <w:r w:rsidRPr="00946ACC">
        <w:rPr>
          <w:rFonts w:asciiTheme="majorHAnsi" w:hAnsiTheme="majorHAnsi" w:cs="Arial"/>
          <w:spacing w:val="-2"/>
          <w:sz w:val="22"/>
        </w:rPr>
        <w:t>Lorsque le compteur fournit des données incorrectes (s'écartant de plus de ± 5 pour cent pour une charge égale à 10 pour cent de la charge nominale), la taxe de consommation sera c</w:t>
      </w:r>
      <w:r w:rsidR="00036F36" w:rsidRPr="00946ACC">
        <w:rPr>
          <w:rFonts w:asciiTheme="majorHAnsi" w:hAnsiTheme="majorHAnsi" w:cs="Arial"/>
          <w:spacing w:val="-2"/>
          <w:sz w:val="22"/>
        </w:rPr>
        <w:t>orrig</w:t>
      </w:r>
      <w:r w:rsidRPr="00946ACC">
        <w:rPr>
          <w:rFonts w:asciiTheme="majorHAnsi" w:hAnsiTheme="majorHAnsi" w:cs="Arial"/>
          <w:spacing w:val="-2"/>
          <w:sz w:val="22"/>
        </w:rPr>
        <w:t>ée sur la base de l'eau consommée lors d’années précédentes représentatives du bon fonctionnement du compteur.</w:t>
      </w:r>
    </w:p>
    <w:p w14:paraId="28D9CAB0" w14:textId="77777777" w:rsidR="005B7A0F" w:rsidRPr="00946ACC" w:rsidRDefault="005B7A0F" w:rsidP="005B7A0F">
      <w:pPr>
        <w:rPr>
          <w:rFonts w:asciiTheme="majorHAnsi" w:hAnsiTheme="majorHAnsi" w:cs="Arial"/>
          <w:spacing w:val="-2"/>
          <w:sz w:val="22"/>
        </w:rPr>
      </w:pPr>
      <w:r w:rsidRPr="00946ACC">
        <w:rPr>
          <w:rFonts w:asciiTheme="majorHAnsi" w:hAnsiTheme="majorHAnsi" w:cs="Arial"/>
          <w:spacing w:val="-2"/>
          <w:sz w:val="22"/>
          <w:vertAlign w:val="superscript"/>
        </w:rPr>
        <w:t xml:space="preserve">4 </w:t>
      </w:r>
      <w:r w:rsidRPr="00946ACC">
        <w:rPr>
          <w:rFonts w:asciiTheme="majorHAnsi" w:hAnsiTheme="majorHAnsi" w:cs="Arial"/>
          <w:spacing w:val="-2"/>
          <w:sz w:val="22"/>
        </w:rPr>
        <w:t xml:space="preserve">Si un dysfonctionnement du compteur est constaté, la </w:t>
      </w:r>
      <w:r w:rsidR="00AC494F" w:rsidRPr="00946ACC">
        <w:rPr>
          <w:rFonts w:asciiTheme="majorHAnsi" w:hAnsiTheme="majorHAnsi" w:cs="Arial"/>
          <w:spacing w:val="-2"/>
          <w:sz w:val="22"/>
        </w:rPr>
        <w:t>commune doit</w:t>
      </w:r>
      <w:r w:rsidRPr="00946ACC">
        <w:rPr>
          <w:rFonts w:asciiTheme="majorHAnsi" w:hAnsiTheme="majorHAnsi" w:cs="Arial"/>
          <w:spacing w:val="-2"/>
          <w:sz w:val="22"/>
        </w:rPr>
        <w:t xml:space="preserve"> en être avertie sans délai</w:t>
      </w:r>
      <w:r w:rsidR="00AC494F" w:rsidRPr="00946ACC">
        <w:rPr>
          <w:rFonts w:asciiTheme="majorHAnsi" w:hAnsiTheme="majorHAnsi" w:cs="Arial"/>
          <w:spacing w:val="-2"/>
          <w:sz w:val="22"/>
        </w:rPr>
        <w:t xml:space="preserve"> par l’usager</w:t>
      </w:r>
      <w:r w:rsidRPr="00946ACC">
        <w:rPr>
          <w:rFonts w:asciiTheme="majorHAnsi" w:hAnsiTheme="majorHAnsi" w:cs="Arial"/>
          <w:spacing w:val="-2"/>
          <w:sz w:val="22"/>
        </w:rPr>
        <w:t>.</w:t>
      </w:r>
    </w:p>
    <w:p w14:paraId="46419A21" w14:textId="77777777" w:rsidR="005B7A0F" w:rsidRPr="00946ACC" w:rsidRDefault="005B7A0F" w:rsidP="00560D18">
      <w:pPr>
        <w:rPr>
          <w:rFonts w:asciiTheme="majorHAnsi" w:hAnsiTheme="majorHAnsi" w:cs="Arial"/>
          <w:sz w:val="22"/>
          <w:szCs w:val="22"/>
        </w:rPr>
      </w:pPr>
    </w:p>
    <w:p w14:paraId="5DC2B5CF" w14:textId="77777777" w:rsidR="00C36C37" w:rsidRPr="00946ACC" w:rsidRDefault="00C36C37" w:rsidP="00560D18">
      <w:pPr>
        <w:rPr>
          <w:rFonts w:asciiTheme="majorHAnsi" w:hAnsiTheme="majorHAnsi" w:cs="Arial"/>
          <w:sz w:val="22"/>
          <w:szCs w:val="22"/>
        </w:rPr>
      </w:pPr>
    </w:p>
    <w:p w14:paraId="11C5AD87" w14:textId="77777777" w:rsidR="00560D18" w:rsidRPr="00946ACC" w:rsidRDefault="00560D18" w:rsidP="00560D18">
      <w:pPr>
        <w:rPr>
          <w:rFonts w:asciiTheme="majorHAnsi" w:hAnsiTheme="majorHAnsi" w:cs="Arial"/>
          <w:b/>
          <w:sz w:val="22"/>
          <w:szCs w:val="22"/>
        </w:rPr>
      </w:pPr>
      <w:r w:rsidRPr="00946ACC">
        <w:rPr>
          <w:rFonts w:asciiTheme="majorHAnsi" w:hAnsiTheme="majorHAnsi" w:cs="Arial"/>
          <w:b/>
          <w:sz w:val="22"/>
          <w:szCs w:val="22"/>
        </w:rPr>
        <w:t xml:space="preserve">Section </w:t>
      </w:r>
      <w:r w:rsidR="005B7A0F" w:rsidRPr="00946ACC">
        <w:rPr>
          <w:rFonts w:asciiTheme="majorHAnsi" w:hAnsiTheme="majorHAnsi" w:cs="Arial"/>
          <w:b/>
          <w:sz w:val="22"/>
          <w:szCs w:val="22"/>
        </w:rPr>
        <w:t>4</w:t>
      </w:r>
      <w:r w:rsidRPr="00946ACC">
        <w:rPr>
          <w:rFonts w:asciiTheme="majorHAnsi" w:hAnsiTheme="majorHAnsi" w:cs="Arial"/>
          <w:b/>
          <w:sz w:val="22"/>
          <w:szCs w:val="22"/>
        </w:rPr>
        <w:t xml:space="preserve"> : </w:t>
      </w:r>
      <w:r w:rsidRPr="00946ACC">
        <w:rPr>
          <w:rFonts w:asciiTheme="majorHAnsi" w:hAnsiTheme="majorHAnsi" w:cs="Arial"/>
          <w:b/>
          <w:spacing w:val="-2"/>
          <w:sz w:val="22"/>
        </w:rPr>
        <w:t xml:space="preserve">Installations </w:t>
      </w:r>
      <w:r w:rsidR="00A27F0C" w:rsidRPr="00946ACC">
        <w:rPr>
          <w:rFonts w:asciiTheme="majorHAnsi" w:hAnsiTheme="majorHAnsi" w:cs="Arial"/>
          <w:b/>
          <w:spacing w:val="-2"/>
          <w:sz w:val="22"/>
        </w:rPr>
        <w:t>domestiques à l’intérieur des bâtiments</w:t>
      </w:r>
    </w:p>
    <w:p w14:paraId="679EDA06" w14:textId="77777777" w:rsidR="00560D18" w:rsidRPr="00946ACC" w:rsidRDefault="00560D18" w:rsidP="00560D18">
      <w:pPr>
        <w:rPr>
          <w:rFonts w:asciiTheme="majorHAnsi" w:hAnsiTheme="majorHAnsi" w:cs="Arial"/>
          <w:sz w:val="22"/>
          <w:szCs w:val="22"/>
        </w:rPr>
      </w:pPr>
    </w:p>
    <w:p w14:paraId="541F0B0B" w14:textId="77777777" w:rsidR="00023884" w:rsidRPr="00946ACC" w:rsidRDefault="00023884" w:rsidP="00560D18">
      <w:pPr>
        <w:rPr>
          <w:rFonts w:asciiTheme="majorHAnsi" w:hAnsiTheme="majorHAnsi" w:cs="Arial"/>
          <w:sz w:val="22"/>
          <w:szCs w:val="22"/>
        </w:rPr>
      </w:pPr>
    </w:p>
    <w:p w14:paraId="45F7904B" w14:textId="77777777" w:rsidR="00560D18" w:rsidRPr="00946ACC" w:rsidRDefault="00560D18" w:rsidP="00560D18">
      <w:pPr>
        <w:tabs>
          <w:tab w:val="left" w:pos="900"/>
        </w:tabs>
        <w:rPr>
          <w:rFonts w:asciiTheme="majorHAnsi" w:hAnsiTheme="majorHAnsi" w:cs="Arial"/>
          <w:sz w:val="22"/>
          <w:szCs w:val="22"/>
        </w:rPr>
      </w:pPr>
      <w:r w:rsidRPr="00946ACC">
        <w:rPr>
          <w:rFonts w:asciiTheme="majorHAnsi" w:hAnsiTheme="majorHAnsi" w:cs="Arial"/>
          <w:b/>
          <w:sz w:val="22"/>
          <w:szCs w:val="22"/>
        </w:rPr>
        <w:t xml:space="preserve">Art. </w:t>
      </w:r>
      <w:r w:rsidR="008766BA" w:rsidRPr="00946ACC">
        <w:rPr>
          <w:rFonts w:asciiTheme="majorHAnsi" w:hAnsiTheme="majorHAnsi" w:cs="Arial"/>
          <w:b/>
          <w:sz w:val="22"/>
          <w:szCs w:val="22"/>
        </w:rPr>
        <w:t>30</w:t>
      </w:r>
      <w:r w:rsidRPr="00946ACC">
        <w:rPr>
          <w:rFonts w:asciiTheme="majorHAnsi" w:hAnsiTheme="majorHAnsi" w:cs="Arial"/>
          <w:b/>
          <w:sz w:val="22"/>
          <w:szCs w:val="22"/>
        </w:rPr>
        <w:tab/>
      </w:r>
      <w:r w:rsidRPr="00946ACC">
        <w:rPr>
          <w:rFonts w:asciiTheme="majorHAnsi" w:hAnsiTheme="majorHAnsi" w:cs="Arial"/>
          <w:spacing w:val="-2"/>
          <w:sz w:val="22"/>
          <w:szCs w:val="22"/>
        </w:rPr>
        <w:t>Définition</w:t>
      </w:r>
    </w:p>
    <w:p w14:paraId="45676B48" w14:textId="77777777" w:rsidR="00560D18" w:rsidRPr="00946ACC" w:rsidRDefault="00560D18" w:rsidP="00560D18">
      <w:pPr>
        <w:rPr>
          <w:rFonts w:asciiTheme="majorHAnsi" w:hAnsiTheme="majorHAnsi" w:cs="Arial"/>
          <w:sz w:val="22"/>
          <w:szCs w:val="22"/>
          <w:lang w:val="fr-FR"/>
        </w:rPr>
      </w:pPr>
    </w:p>
    <w:p w14:paraId="2B8B816C" w14:textId="591A029E" w:rsidR="00560D18" w:rsidRPr="00946ACC" w:rsidRDefault="00560D18" w:rsidP="00560D18">
      <w:pPr>
        <w:tabs>
          <w:tab w:val="left" w:pos="1843"/>
        </w:tabs>
        <w:spacing w:after="60"/>
        <w:rPr>
          <w:rFonts w:asciiTheme="majorHAnsi" w:hAnsiTheme="majorHAnsi" w:cs="Arial"/>
          <w:spacing w:val="-2"/>
          <w:sz w:val="22"/>
        </w:rPr>
      </w:pPr>
      <w:r w:rsidRPr="00946ACC">
        <w:rPr>
          <w:rFonts w:asciiTheme="majorHAnsi" w:hAnsiTheme="majorHAnsi" w:cs="Arial"/>
          <w:spacing w:val="-2"/>
          <w:sz w:val="22"/>
          <w:vertAlign w:val="superscript"/>
        </w:rPr>
        <w:t>1</w:t>
      </w:r>
      <w:r w:rsidRPr="00946ACC">
        <w:rPr>
          <w:rFonts w:asciiTheme="majorHAnsi" w:hAnsiTheme="majorHAnsi" w:cs="Arial"/>
          <w:spacing w:val="-2"/>
          <w:sz w:val="22"/>
        </w:rPr>
        <w:t xml:space="preserve"> Les installations </w:t>
      </w:r>
      <w:r w:rsidR="00A27F0C" w:rsidRPr="00946ACC">
        <w:rPr>
          <w:rFonts w:asciiTheme="majorHAnsi" w:hAnsiTheme="majorHAnsi" w:cs="Arial"/>
          <w:spacing w:val="-2"/>
          <w:sz w:val="22"/>
        </w:rPr>
        <w:t>domestiques</w:t>
      </w:r>
      <w:r w:rsidRPr="00946ACC">
        <w:rPr>
          <w:rFonts w:asciiTheme="majorHAnsi" w:hAnsiTheme="majorHAnsi" w:cs="Arial"/>
          <w:spacing w:val="-2"/>
          <w:sz w:val="22"/>
        </w:rPr>
        <w:t xml:space="preserve"> pour l’eau potable sont les équipements techniques de distribution fixes ou provisoires à l’intérieur de</w:t>
      </w:r>
      <w:r w:rsidR="007F2F64" w:rsidRPr="00946ACC">
        <w:rPr>
          <w:rFonts w:asciiTheme="majorHAnsi" w:hAnsiTheme="majorHAnsi" w:cs="Arial"/>
          <w:spacing w:val="-2"/>
          <w:sz w:val="22"/>
        </w:rPr>
        <w:t>s</w:t>
      </w:r>
      <w:r w:rsidRPr="00946ACC">
        <w:rPr>
          <w:rFonts w:asciiTheme="majorHAnsi" w:hAnsiTheme="majorHAnsi" w:cs="Arial"/>
          <w:spacing w:val="-2"/>
          <w:sz w:val="22"/>
        </w:rPr>
        <w:t xml:space="preserve"> bâtiments, allant du compteur, respectivement de la première vanne d’isolement à l’intérieur de l’immeuble, jusqu’aux points de soutirage.</w:t>
      </w:r>
    </w:p>
    <w:p w14:paraId="21F0E507" w14:textId="77777777" w:rsidR="00560D18" w:rsidRPr="00946ACC" w:rsidRDefault="00560D18" w:rsidP="00560D18">
      <w:pPr>
        <w:tabs>
          <w:tab w:val="left" w:pos="1843"/>
        </w:tabs>
        <w:rPr>
          <w:rFonts w:asciiTheme="majorHAnsi" w:hAnsiTheme="majorHAnsi" w:cs="Arial"/>
          <w:spacing w:val="-2"/>
          <w:sz w:val="22"/>
          <w:highlight w:val="yellow"/>
        </w:rPr>
      </w:pPr>
      <w:r w:rsidRPr="00946ACC">
        <w:rPr>
          <w:rFonts w:asciiTheme="majorHAnsi" w:hAnsiTheme="majorHAnsi" w:cs="Arial"/>
          <w:spacing w:val="-2"/>
          <w:sz w:val="22"/>
          <w:vertAlign w:val="superscript"/>
        </w:rPr>
        <w:t>2</w:t>
      </w:r>
      <w:r w:rsidRPr="00946ACC">
        <w:rPr>
          <w:rFonts w:asciiTheme="majorHAnsi" w:hAnsiTheme="majorHAnsi" w:cs="Arial"/>
          <w:spacing w:val="-2"/>
          <w:sz w:val="22"/>
        </w:rPr>
        <w:t xml:space="preserve"> Le compteur ne fait pas partie de l’installation</w:t>
      </w:r>
      <w:r w:rsidR="00A27F0C" w:rsidRPr="00946ACC">
        <w:rPr>
          <w:rFonts w:asciiTheme="majorHAnsi" w:hAnsiTheme="majorHAnsi" w:cs="Arial"/>
          <w:spacing w:val="-2"/>
          <w:sz w:val="22"/>
        </w:rPr>
        <w:t xml:space="preserve"> domestique</w:t>
      </w:r>
      <w:r w:rsidRPr="00946ACC">
        <w:rPr>
          <w:rFonts w:asciiTheme="majorHAnsi" w:hAnsiTheme="majorHAnsi" w:cs="Arial"/>
          <w:spacing w:val="-2"/>
          <w:sz w:val="22"/>
        </w:rPr>
        <w:t>.</w:t>
      </w:r>
    </w:p>
    <w:p w14:paraId="318EFA63" w14:textId="77777777" w:rsidR="00560D18" w:rsidRPr="00946ACC" w:rsidRDefault="00560D18" w:rsidP="00560D18">
      <w:pPr>
        <w:rPr>
          <w:rFonts w:asciiTheme="majorHAnsi" w:hAnsiTheme="majorHAnsi" w:cs="Arial"/>
          <w:sz w:val="22"/>
          <w:szCs w:val="22"/>
          <w:lang w:val="fr-FR"/>
        </w:rPr>
      </w:pPr>
    </w:p>
    <w:p w14:paraId="55286E52" w14:textId="77777777" w:rsidR="00C36C37" w:rsidRPr="00946ACC" w:rsidRDefault="00C36C37" w:rsidP="00560D18">
      <w:pPr>
        <w:rPr>
          <w:rFonts w:asciiTheme="majorHAnsi" w:hAnsiTheme="majorHAnsi" w:cs="Arial"/>
          <w:sz w:val="22"/>
          <w:szCs w:val="22"/>
          <w:lang w:val="fr-FR"/>
        </w:rPr>
      </w:pPr>
    </w:p>
    <w:p w14:paraId="0B1D2F23" w14:textId="77777777" w:rsidR="00885827" w:rsidRPr="00946ACC" w:rsidRDefault="00AC494F" w:rsidP="00885827">
      <w:pPr>
        <w:tabs>
          <w:tab w:val="left" w:pos="900"/>
        </w:tabs>
        <w:rPr>
          <w:rFonts w:asciiTheme="majorHAnsi" w:hAnsiTheme="majorHAnsi" w:cs="Arial"/>
          <w:sz w:val="22"/>
          <w:szCs w:val="22"/>
        </w:rPr>
      </w:pPr>
      <w:r w:rsidRPr="00946ACC">
        <w:rPr>
          <w:rFonts w:asciiTheme="majorHAnsi" w:hAnsiTheme="majorHAnsi" w:cs="Arial"/>
          <w:b/>
          <w:sz w:val="22"/>
          <w:szCs w:val="22"/>
        </w:rPr>
        <w:t xml:space="preserve">Art. </w:t>
      </w:r>
      <w:r w:rsidR="00534009" w:rsidRPr="00946ACC">
        <w:rPr>
          <w:rFonts w:asciiTheme="majorHAnsi" w:hAnsiTheme="majorHAnsi" w:cs="Arial"/>
          <w:b/>
          <w:sz w:val="22"/>
          <w:szCs w:val="22"/>
        </w:rPr>
        <w:t>3</w:t>
      </w:r>
      <w:r w:rsidR="00851403" w:rsidRPr="00946ACC">
        <w:rPr>
          <w:rFonts w:asciiTheme="majorHAnsi" w:hAnsiTheme="majorHAnsi" w:cs="Arial"/>
          <w:b/>
          <w:sz w:val="22"/>
          <w:szCs w:val="22"/>
        </w:rPr>
        <w:t>1</w:t>
      </w:r>
      <w:r w:rsidR="00885827" w:rsidRPr="00946ACC">
        <w:rPr>
          <w:rFonts w:asciiTheme="majorHAnsi" w:hAnsiTheme="majorHAnsi" w:cs="Arial"/>
          <w:b/>
          <w:sz w:val="22"/>
          <w:szCs w:val="22"/>
        </w:rPr>
        <w:tab/>
      </w:r>
      <w:r w:rsidR="00885827" w:rsidRPr="00946ACC">
        <w:rPr>
          <w:rFonts w:asciiTheme="majorHAnsi" w:hAnsiTheme="majorHAnsi" w:cs="Arial"/>
          <w:spacing w:val="-2"/>
          <w:sz w:val="22"/>
          <w:szCs w:val="22"/>
        </w:rPr>
        <w:t>Retour d’eau</w:t>
      </w:r>
    </w:p>
    <w:p w14:paraId="79A6020A" w14:textId="77777777" w:rsidR="00885827" w:rsidRPr="00946ACC" w:rsidRDefault="00885827" w:rsidP="00560D18">
      <w:pPr>
        <w:rPr>
          <w:rFonts w:asciiTheme="majorHAnsi" w:hAnsiTheme="majorHAnsi" w:cs="Arial"/>
          <w:sz w:val="22"/>
          <w:szCs w:val="22"/>
          <w:lang w:val="fr-FR"/>
        </w:rPr>
      </w:pPr>
    </w:p>
    <w:p w14:paraId="70A93FE7" w14:textId="77777777" w:rsidR="00885827" w:rsidRPr="00946ACC" w:rsidRDefault="00885827" w:rsidP="00560D18">
      <w:pPr>
        <w:rPr>
          <w:rFonts w:asciiTheme="majorHAnsi" w:hAnsiTheme="majorHAnsi" w:cs="Arial"/>
          <w:sz w:val="22"/>
          <w:szCs w:val="22"/>
          <w:lang w:val="fr-FR"/>
        </w:rPr>
      </w:pPr>
      <w:r w:rsidRPr="00946ACC">
        <w:rPr>
          <w:rFonts w:asciiTheme="majorHAnsi" w:hAnsiTheme="majorHAnsi" w:cs="Arial"/>
          <w:spacing w:val="-2"/>
          <w:sz w:val="22"/>
        </w:rPr>
        <w:t xml:space="preserve">Les installations </w:t>
      </w:r>
      <w:r w:rsidR="00960D78" w:rsidRPr="00946ACC">
        <w:rPr>
          <w:rFonts w:asciiTheme="majorHAnsi" w:hAnsiTheme="majorHAnsi" w:cs="Arial"/>
          <w:spacing w:val="-2"/>
          <w:sz w:val="22"/>
        </w:rPr>
        <w:t>domestiques</w:t>
      </w:r>
      <w:r w:rsidRPr="00946ACC">
        <w:rPr>
          <w:rFonts w:asciiTheme="majorHAnsi" w:hAnsiTheme="majorHAnsi" w:cs="Arial"/>
          <w:spacing w:val="-2"/>
          <w:sz w:val="22"/>
        </w:rPr>
        <w:t xml:space="preserve"> doivent être équipées d’un dispositif de protection contre les retours d’eau conforme aux prescriptions techniques. La commune est habilitée à effectuer des contrôles et à exiger la pose d’un tel dispositif au frais du propriétaire</w:t>
      </w:r>
      <w:r w:rsidR="00052F7A" w:rsidRPr="00946ACC">
        <w:rPr>
          <w:rFonts w:asciiTheme="majorHAnsi" w:hAnsiTheme="majorHAnsi" w:cs="Arial"/>
          <w:spacing w:val="-2"/>
          <w:sz w:val="22"/>
        </w:rPr>
        <w:t>.</w:t>
      </w:r>
    </w:p>
    <w:p w14:paraId="28056DF1" w14:textId="77777777" w:rsidR="00885827" w:rsidRPr="00946ACC" w:rsidRDefault="00885827" w:rsidP="00560D18">
      <w:pPr>
        <w:rPr>
          <w:rFonts w:asciiTheme="majorHAnsi" w:hAnsiTheme="majorHAnsi" w:cs="Arial"/>
          <w:sz w:val="22"/>
          <w:szCs w:val="22"/>
        </w:rPr>
      </w:pPr>
    </w:p>
    <w:p w14:paraId="7D34CD12" w14:textId="77777777" w:rsidR="00D752FF" w:rsidRPr="00946ACC" w:rsidRDefault="00534009" w:rsidP="00D752FF">
      <w:pPr>
        <w:tabs>
          <w:tab w:val="left" w:pos="900"/>
        </w:tabs>
        <w:rPr>
          <w:rFonts w:asciiTheme="majorHAnsi" w:hAnsiTheme="majorHAnsi" w:cs="Arial"/>
          <w:spacing w:val="-2"/>
          <w:sz w:val="22"/>
        </w:rPr>
      </w:pPr>
      <w:r w:rsidRPr="00946ACC">
        <w:rPr>
          <w:rFonts w:asciiTheme="majorHAnsi" w:hAnsiTheme="majorHAnsi" w:cs="Arial"/>
          <w:b/>
          <w:sz w:val="22"/>
          <w:szCs w:val="22"/>
        </w:rPr>
        <w:lastRenderedPageBreak/>
        <w:t>Art. 3</w:t>
      </w:r>
      <w:r w:rsidR="00851403" w:rsidRPr="00946ACC">
        <w:rPr>
          <w:rFonts w:asciiTheme="majorHAnsi" w:hAnsiTheme="majorHAnsi" w:cs="Arial"/>
          <w:b/>
          <w:sz w:val="22"/>
          <w:szCs w:val="22"/>
        </w:rPr>
        <w:t>2</w:t>
      </w:r>
      <w:r w:rsidR="00D752FF" w:rsidRPr="00946ACC">
        <w:rPr>
          <w:rFonts w:asciiTheme="majorHAnsi" w:hAnsiTheme="majorHAnsi" w:cs="Arial"/>
          <w:b/>
          <w:sz w:val="22"/>
          <w:szCs w:val="22"/>
        </w:rPr>
        <w:tab/>
      </w:r>
      <w:r w:rsidR="00D752FF" w:rsidRPr="00946ACC">
        <w:rPr>
          <w:rFonts w:asciiTheme="majorHAnsi" w:hAnsiTheme="majorHAnsi" w:cs="Arial"/>
          <w:spacing w:val="-2"/>
          <w:sz w:val="22"/>
        </w:rPr>
        <w:t>Utilisation d’eau provenant des propres ressources, d’eau de pluie ou d’eau grise</w:t>
      </w:r>
    </w:p>
    <w:p w14:paraId="6DAC2F56" w14:textId="77777777" w:rsidR="00D752FF" w:rsidRPr="00946ACC" w:rsidRDefault="00D752FF" w:rsidP="00560D18">
      <w:pPr>
        <w:rPr>
          <w:rFonts w:asciiTheme="majorHAnsi" w:hAnsiTheme="majorHAnsi" w:cs="Arial"/>
          <w:spacing w:val="-2"/>
          <w:sz w:val="22"/>
        </w:rPr>
      </w:pPr>
    </w:p>
    <w:p w14:paraId="01A0E391" w14:textId="77777777" w:rsidR="00D752FF" w:rsidRPr="00946ACC" w:rsidRDefault="00487A16" w:rsidP="00E85700">
      <w:pPr>
        <w:spacing w:after="60"/>
        <w:rPr>
          <w:rFonts w:asciiTheme="majorHAnsi" w:hAnsiTheme="majorHAnsi" w:cs="Arial"/>
          <w:sz w:val="22"/>
          <w:szCs w:val="22"/>
          <w:lang w:val="fr-FR"/>
        </w:rPr>
      </w:pPr>
      <w:r w:rsidRPr="00946ACC">
        <w:rPr>
          <w:rFonts w:asciiTheme="majorHAnsi" w:hAnsiTheme="majorHAnsi" w:cs="Arial"/>
          <w:spacing w:val="-2"/>
          <w:sz w:val="22"/>
          <w:vertAlign w:val="superscript"/>
        </w:rPr>
        <w:t>1</w:t>
      </w:r>
      <w:r w:rsidRPr="00946ACC">
        <w:rPr>
          <w:rFonts w:asciiTheme="majorHAnsi" w:hAnsiTheme="majorHAnsi" w:cs="Arial"/>
          <w:spacing w:val="-2"/>
          <w:sz w:val="22"/>
        </w:rPr>
        <w:t xml:space="preserve"> </w:t>
      </w:r>
      <w:r w:rsidR="00D752FF" w:rsidRPr="00946ACC">
        <w:rPr>
          <w:rFonts w:asciiTheme="majorHAnsi" w:hAnsiTheme="majorHAnsi" w:cs="Arial"/>
          <w:spacing w:val="-2"/>
          <w:sz w:val="22"/>
        </w:rPr>
        <w:t>Les installations de distribution d’eau de ressources propres, d’eau de pluie ou d’eau grise doivent être indépe</w:t>
      </w:r>
      <w:r w:rsidR="00AC494F" w:rsidRPr="00946ACC">
        <w:rPr>
          <w:rFonts w:asciiTheme="majorHAnsi" w:hAnsiTheme="majorHAnsi" w:cs="Arial"/>
          <w:spacing w:val="-2"/>
          <w:sz w:val="22"/>
        </w:rPr>
        <w:t>ndantes du réseau de la commune</w:t>
      </w:r>
      <w:r w:rsidR="00D752FF" w:rsidRPr="00946ACC">
        <w:rPr>
          <w:rFonts w:asciiTheme="majorHAnsi" w:hAnsiTheme="majorHAnsi" w:cs="Arial"/>
          <w:spacing w:val="-2"/>
          <w:sz w:val="22"/>
        </w:rPr>
        <w:t xml:space="preserve"> et doivent être clairement identifiés par une signalisation</w:t>
      </w:r>
      <w:r w:rsidR="006059C4" w:rsidRPr="00946ACC">
        <w:rPr>
          <w:rFonts w:asciiTheme="majorHAnsi" w:hAnsiTheme="majorHAnsi" w:cs="Arial"/>
          <w:spacing w:val="-2"/>
          <w:sz w:val="22"/>
        </w:rPr>
        <w:t>.</w:t>
      </w:r>
    </w:p>
    <w:p w14:paraId="1446E5C1" w14:textId="77777777" w:rsidR="00502281" w:rsidRPr="00946ACC" w:rsidRDefault="00487A16" w:rsidP="007D2C8E">
      <w:pPr>
        <w:rPr>
          <w:rFonts w:asciiTheme="majorHAnsi" w:hAnsiTheme="majorHAnsi" w:cs="Arial"/>
          <w:sz w:val="22"/>
          <w:szCs w:val="22"/>
          <w:lang w:val="fr-FR"/>
        </w:rPr>
      </w:pPr>
      <w:r w:rsidRPr="00946ACC">
        <w:rPr>
          <w:rFonts w:asciiTheme="majorHAnsi" w:hAnsiTheme="majorHAnsi" w:cs="Arial"/>
          <w:sz w:val="22"/>
          <w:szCs w:val="22"/>
          <w:vertAlign w:val="superscript"/>
          <w:lang w:val="fr-FR"/>
        </w:rPr>
        <w:t>2</w:t>
      </w:r>
      <w:r w:rsidRPr="00946ACC">
        <w:rPr>
          <w:rFonts w:asciiTheme="majorHAnsi" w:hAnsiTheme="majorHAnsi" w:cs="Arial"/>
          <w:sz w:val="22"/>
          <w:szCs w:val="22"/>
          <w:lang w:val="fr-FR"/>
        </w:rPr>
        <w:t xml:space="preserve"> </w:t>
      </w:r>
      <w:r w:rsidR="00EF1ABC" w:rsidRPr="00946ACC">
        <w:rPr>
          <w:rFonts w:asciiTheme="majorHAnsi" w:hAnsiTheme="majorHAnsi" w:cs="Arial"/>
          <w:spacing w:val="-2"/>
          <w:sz w:val="22"/>
        </w:rPr>
        <w:t>Le propriétaire doit informer la commune lors de l’utilisation conjointe d’eau communale et d’eau provenant de ses ressources propres, d’eau de pluie ou d’eau grise.</w:t>
      </w:r>
    </w:p>
    <w:p w14:paraId="7EE8D9CE" w14:textId="3FCD6B32" w:rsidR="00C36C37" w:rsidRPr="00946ACC" w:rsidRDefault="00C36C37" w:rsidP="007D2C8E">
      <w:pPr>
        <w:rPr>
          <w:rFonts w:asciiTheme="majorHAnsi" w:hAnsiTheme="majorHAnsi" w:cs="Arial"/>
          <w:sz w:val="22"/>
          <w:szCs w:val="22"/>
          <w:lang w:val="fr-FR"/>
        </w:rPr>
      </w:pPr>
    </w:p>
    <w:p w14:paraId="4696458A" w14:textId="23F08DCA" w:rsidR="002230C9" w:rsidRPr="00946ACC" w:rsidRDefault="002230C9">
      <w:pPr>
        <w:jc w:val="left"/>
        <w:rPr>
          <w:rFonts w:asciiTheme="majorHAnsi" w:hAnsiTheme="majorHAnsi" w:cs="Arial"/>
          <w:sz w:val="22"/>
          <w:szCs w:val="22"/>
          <w:lang w:val="fr-FR"/>
        </w:rPr>
      </w:pPr>
    </w:p>
    <w:p w14:paraId="6DD6EB3E" w14:textId="77777777" w:rsidR="007D2C8E" w:rsidRPr="00946ACC" w:rsidRDefault="007D2C8E" w:rsidP="007D2C8E">
      <w:pPr>
        <w:rPr>
          <w:rFonts w:asciiTheme="majorHAnsi" w:hAnsiTheme="majorHAnsi" w:cs="Arial"/>
          <w:b/>
          <w:sz w:val="22"/>
          <w:szCs w:val="22"/>
        </w:rPr>
      </w:pPr>
      <w:r w:rsidRPr="00946ACC">
        <w:rPr>
          <w:rFonts w:asciiTheme="majorHAnsi" w:hAnsiTheme="majorHAnsi" w:cs="Arial"/>
          <w:b/>
          <w:sz w:val="22"/>
          <w:szCs w:val="22"/>
        </w:rPr>
        <w:t xml:space="preserve">CHAPITRE </w:t>
      </w:r>
      <w:r w:rsidR="00192B12" w:rsidRPr="00946ACC">
        <w:rPr>
          <w:rFonts w:asciiTheme="majorHAnsi" w:hAnsiTheme="majorHAnsi" w:cs="Arial"/>
          <w:b/>
          <w:sz w:val="22"/>
          <w:szCs w:val="22"/>
        </w:rPr>
        <w:t>4</w:t>
      </w:r>
      <w:r w:rsidR="00DC0BD4" w:rsidRPr="00946ACC">
        <w:rPr>
          <w:rFonts w:asciiTheme="majorHAnsi" w:hAnsiTheme="majorHAnsi" w:cs="Arial"/>
          <w:b/>
          <w:sz w:val="22"/>
          <w:szCs w:val="22"/>
        </w:rPr>
        <w:t xml:space="preserve"> : </w:t>
      </w:r>
      <w:r w:rsidR="005B7A0F" w:rsidRPr="00946ACC">
        <w:rPr>
          <w:rFonts w:asciiTheme="majorHAnsi" w:hAnsiTheme="majorHAnsi" w:cs="Arial"/>
          <w:b/>
          <w:sz w:val="22"/>
          <w:szCs w:val="22"/>
        </w:rPr>
        <w:t>Finances</w:t>
      </w:r>
    </w:p>
    <w:p w14:paraId="690B9D83" w14:textId="77777777" w:rsidR="007D2C8E" w:rsidRPr="00946ACC" w:rsidRDefault="007D2C8E" w:rsidP="007D2C8E">
      <w:pPr>
        <w:rPr>
          <w:rFonts w:asciiTheme="majorHAnsi" w:hAnsiTheme="majorHAnsi" w:cs="Arial"/>
          <w:sz w:val="22"/>
          <w:szCs w:val="22"/>
        </w:rPr>
      </w:pPr>
    </w:p>
    <w:p w14:paraId="7DA68B52" w14:textId="77777777" w:rsidR="00851403" w:rsidRPr="00946ACC" w:rsidRDefault="00851403" w:rsidP="007D2C8E">
      <w:pPr>
        <w:rPr>
          <w:rFonts w:asciiTheme="majorHAnsi" w:hAnsiTheme="majorHAnsi" w:cs="Arial"/>
          <w:sz w:val="22"/>
          <w:szCs w:val="22"/>
        </w:rPr>
      </w:pPr>
    </w:p>
    <w:p w14:paraId="793BB5BB" w14:textId="77777777" w:rsidR="00502281" w:rsidRPr="00946ACC" w:rsidRDefault="00502281" w:rsidP="00502281">
      <w:pPr>
        <w:rPr>
          <w:rFonts w:asciiTheme="majorHAnsi" w:hAnsiTheme="majorHAnsi" w:cs="Arial"/>
          <w:b/>
          <w:sz w:val="22"/>
          <w:szCs w:val="22"/>
        </w:rPr>
      </w:pPr>
      <w:r w:rsidRPr="00946ACC">
        <w:rPr>
          <w:rFonts w:asciiTheme="majorHAnsi" w:hAnsiTheme="majorHAnsi" w:cs="Arial"/>
          <w:b/>
          <w:sz w:val="22"/>
          <w:szCs w:val="22"/>
        </w:rPr>
        <w:t>Section 1 : Généralités</w:t>
      </w:r>
    </w:p>
    <w:p w14:paraId="02B7CB56" w14:textId="77777777" w:rsidR="00502281" w:rsidRPr="00946ACC" w:rsidRDefault="00502281" w:rsidP="007D2C8E">
      <w:pPr>
        <w:rPr>
          <w:rFonts w:asciiTheme="majorHAnsi" w:hAnsiTheme="majorHAnsi" w:cs="Arial"/>
          <w:sz w:val="22"/>
          <w:szCs w:val="22"/>
        </w:rPr>
      </w:pPr>
    </w:p>
    <w:p w14:paraId="60005438" w14:textId="77777777" w:rsidR="00023884" w:rsidRPr="00946ACC" w:rsidRDefault="00023884" w:rsidP="007D2C8E">
      <w:pPr>
        <w:rPr>
          <w:rFonts w:asciiTheme="majorHAnsi" w:hAnsiTheme="majorHAnsi" w:cs="Arial"/>
          <w:sz w:val="22"/>
          <w:szCs w:val="22"/>
        </w:rPr>
      </w:pPr>
    </w:p>
    <w:p w14:paraId="07ABC81C" w14:textId="77777777" w:rsidR="005B7A0F" w:rsidRPr="00946ACC" w:rsidRDefault="00534009" w:rsidP="005B7A0F">
      <w:pPr>
        <w:tabs>
          <w:tab w:val="left" w:pos="900"/>
        </w:tabs>
        <w:rPr>
          <w:rFonts w:asciiTheme="majorHAnsi" w:hAnsiTheme="majorHAnsi" w:cs="Arial"/>
          <w:sz w:val="22"/>
          <w:szCs w:val="22"/>
        </w:rPr>
      </w:pPr>
      <w:r w:rsidRPr="00946ACC">
        <w:rPr>
          <w:rFonts w:asciiTheme="majorHAnsi" w:hAnsiTheme="majorHAnsi" w:cs="Arial"/>
          <w:b/>
          <w:sz w:val="22"/>
          <w:szCs w:val="22"/>
        </w:rPr>
        <w:t>Art. 3</w:t>
      </w:r>
      <w:r w:rsidR="00851403" w:rsidRPr="00946ACC">
        <w:rPr>
          <w:rFonts w:asciiTheme="majorHAnsi" w:hAnsiTheme="majorHAnsi" w:cs="Arial"/>
          <w:b/>
          <w:sz w:val="22"/>
          <w:szCs w:val="22"/>
        </w:rPr>
        <w:t>3</w:t>
      </w:r>
      <w:r w:rsidR="005B7A0F" w:rsidRPr="00946ACC">
        <w:rPr>
          <w:rFonts w:asciiTheme="majorHAnsi" w:hAnsiTheme="majorHAnsi" w:cs="Arial"/>
          <w:b/>
          <w:sz w:val="22"/>
          <w:szCs w:val="22"/>
        </w:rPr>
        <w:tab/>
      </w:r>
      <w:r w:rsidR="005B7A0F" w:rsidRPr="00946ACC">
        <w:rPr>
          <w:rFonts w:asciiTheme="majorHAnsi" w:hAnsiTheme="majorHAnsi" w:cs="Arial"/>
          <w:spacing w:val="-2"/>
          <w:sz w:val="22"/>
          <w:szCs w:val="22"/>
        </w:rPr>
        <w:t>Autofinancement</w:t>
      </w:r>
    </w:p>
    <w:p w14:paraId="64288388" w14:textId="77777777" w:rsidR="005B7A0F" w:rsidRPr="00946ACC" w:rsidRDefault="005B7A0F" w:rsidP="007D2C8E">
      <w:pPr>
        <w:rPr>
          <w:rFonts w:asciiTheme="majorHAnsi" w:hAnsiTheme="majorHAnsi" w:cs="Arial"/>
          <w:sz w:val="22"/>
          <w:szCs w:val="22"/>
        </w:rPr>
      </w:pPr>
    </w:p>
    <w:p w14:paraId="014ADC71" w14:textId="77777777" w:rsidR="005B7A0F" w:rsidRPr="00946ACC" w:rsidRDefault="005B7A0F" w:rsidP="005B7A0F">
      <w:pPr>
        <w:spacing w:after="60"/>
        <w:rPr>
          <w:rFonts w:asciiTheme="majorHAnsi" w:hAnsiTheme="majorHAnsi" w:cs="Arial"/>
          <w:sz w:val="22"/>
          <w:szCs w:val="22"/>
        </w:rPr>
      </w:pPr>
      <w:r w:rsidRPr="00946ACC">
        <w:rPr>
          <w:rFonts w:asciiTheme="majorHAnsi" w:hAnsiTheme="majorHAnsi" w:cs="Arial"/>
          <w:spacing w:val="-2"/>
          <w:sz w:val="22"/>
          <w:szCs w:val="22"/>
        </w:rPr>
        <w:t xml:space="preserve">La </w:t>
      </w:r>
      <w:r w:rsidRPr="00946ACC">
        <w:rPr>
          <w:rFonts w:asciiTheme="majorHAnsi" w:hAnsiTheme="majorHAnsi" w:cs="Arial"/>
          <w:sz w:val="22"/>
          <w:szCs w:val="22"/>
        </w:rPr>
        <w:t>tâche de l’approvisionnement en eau doit s’autofinancer.</w:t>
      </w:r>
    </w:p>
    <w:p w14:paraId="2FF77AF9" w14:textId="77777777" w:rsidR="00851403" w:rsidRPr="00946ACC" w:rsidRDefault="00851403" w:rsidP="007D2C8E">
      <w:pPr>
        <w:rPr>
          <w:rFonts w:asciiTheme="majorHAnsi" w:hAnsiTheme="majorHAnsi" w:cs="Arial"/>
          <w:sz w:val="22"/>
          <w:szCs w:val="22"/>
        </w:rPr>
      </w:pPr>
    </w:p>
    <w:p w14:paraId="44356478" w14:textId="77777777" w:rsidR="00851403" w:rsidRPr="00946ACC" w:rsidRDefault="00851403" w:rsidP="007D2C8E">
      <w:pPr>
        <w:rPr>
          <w:rFonts w:asciiTheme="majorHAnsi" w:hAnsiTheme="majorHAnsi" w:cs="Arial"/>
          <w:sz w:val="22"/>
          <w:szCs w:val="22"/>
        </w:rPr>
      </w:pPr>
    </w:p>
    <w:p w14:paraId="4F5C35E8" w14:textId="77777777" w:rsidR="005B7A0F" w:rsidRPr="00946ACC" w:rsidRDefault="005B7A0F" w:rsidP="005B7A0F">
      <w:pPr>
        <w:tabs>
          <w:tab w:val="left" w:pos="900"/>
        </w:tabs>
        <w:rPr>
          <w:rFonts w:asciiTheme="majorHAnsi" w:hAnsiTheme="majorHAnsi" w:cs="Arial"/>
          <w:sz w:val="22"/>
          <w:szCs w:val="22"/>
        </w:rPr>
      </w:pPr>
      <w:r w:rsidRPr="00946ACC">
        <w:rPr>
          <w:rFonts w:asciiTheme="majorHAnsi" w:hAnsiTheme="majorHAnsi" w:cs="Arial"/>
          <w:b/>
          <w:sz w:val="22"/>
          <w:szCs w:val="22"/>
        </w:rPr>
        <w:t xml:space="preserve">Art. </w:t>
      </w:r>
      <w:r w:rsidR="00534009" w:rsidRPr="00946ACC">
        <w:rPr>
          <w:rFonts w:asciiTheme="majorHAnsi" w:hAnsiTheme="majorHAnsi" w:cs="Arial"/>
          <w:b/>
          <w:sz w:val="22"/>
          <w:szCs w:val="22"/>
        </w:rPr>
        <w:t>3</w:t>
      </w:r>
      <w:r w:rsidR="00851403" w:rsidRPr="00946ACC">
        <w:rPr>
          <w:rFonts w:asciiTheme="majorHAnsi" w:hAnsiTheme="majorHAnsi" w:cs="Arial"/>
          <w:b/>
          <w:sz w:val="22"/>
          <w:szCs w:val="22"/>
        </w:rPr>
        <w:t>4</w:t>
      </w:r>
      <w:r w:rsidRPr="00946ACC">
        <w:rPr>
          <w:rFonts w:asciiTheme="majorHAnsi" w:hAnsiTheme="majorHAnsi" w:cs="Arial"/>
          <w:b/>
          <w:sz w:val="22"/>
          <w:szCs w:val="22"/>
        </w:rPr>
        <w:tab/>
      </w:r>
      <w:r w:rsidR="00502281" w:rsidRPr="00946ACC">
        <w:rPr>
          <w:rFonts w:asciiTheme="majorHAnsi" w:hAnsiTheme="majorHAnsi" w:cs="Arial"/>
          <w:spacing w:val="-2"/>
          <w:sz w:val="22"/>
          <w:szCs w:val="22"/>
        </w:rPr>
        <w:t>Couverture des coûts</w:t>
      </w:r>
    </w:p>
    <w:p w14:paraId="1F8CF36E" w14:textId="77777777" w:rsidR="00502281" w:rsidRPr="00946ACC" w:rsidRDefault="00502281" w:rsidP="00502281">
      <w:pPr>
        <w:spacing w:after="60"/>
        <w:rPr>
          <w:rFonts w:asciiTheme="majorHAnsi" w:hAnsiTheme="majorHAnsi" w:cs="Arial"/>
          <w:sz w:val="22"/>
          <w:szCs w:val="22"/>
        </w:rPr>
      </w:pPr>
    </w:p>
    <w:p w14:paraId="7D6376E2" w14:textId="77777777" w:rsidR="00502281" w:rsidRPr="00946ACC" w:rsidRDefault="00502281" w:rsidP="00502281">
      <w:pPr>
        <w:spacing w:after="60"/>
        <w:rPr>
          <w:rFonts w:asciiTheme="majorHAnsi" w:hAnsiTheme="majorHAnsi" w:cs="Arial"/>
          <w:sz w:val="22"/>
          <w:szCs w:val="22"/>
        </w:rPr>
      </w:pPr>
      <w:r w:rsidRPr="00946ACC">
        <w:rPr>
          <w:rFonts w:asciiTheme="majorHAnsi" w:hAnsiTheme="majorHAnsi" w:cs="Arial"/>
          <w:sz w:val="22"/>
          <w:szCs w:val="22"/>
        </w:rPr>
        <w:t>La couverture des coûts est obtenue grâce au prélèvement :</w:t>
      </w:r>
    </w:p>
    <w:p w14:paraId="6BD4B795" w14:textId="77777777" w:rsidR="00502281" w:rsidRPr="00946ACC" w:rsidRDefault="00502281" w:rsidP="00502281">
      <w:pPr>
        <w:numPr>
          <w:ilvl w:val="0"/>
          <w:numId w:val="7"/>
        </w:numPr>
        <w:tabs>
          <w:tab w:val="left" w:pos="0"/>
        </w:tabs>
        <w:overflowPunct w:val="0"/>
        <w:autoSpaceDE w:val="0"/>
        <w:autoSpaceDN w:val="0"/>
        <w:adjustRightInd w:val="0"/>
        <w:spacing w:after="60"/>
        <w:textAlignment w:val="baseline"/>
        <w:rPr>
          <w:rFonts w:asciiTheme="majorHAnsi" w:hAnsiTheme="majorHAnsi" w:cs="Arial"/>
          <w:sz w:val="22"/>
          <w:szCs w:val="22"/>
        </w:rPr>
      </w:pPr>
      <w:r w:rsidRPr="00946ACC">
        <w:rPr>
          <w:rFonts w:asciiTheme="majorHAnsi" w:hAnsiTheme="majorHAnsi" w:cs="Arial"/>
          <w:sz w:val="22"/>
          <w:szCs w:val="22"/>
        </w:rPr>
        <w:t>de la taxe de raccordement ;</w:t>
      </w:r>
    </w:p>
    <w:p w14:paraId="5A93B627" w14:textId="77777777" w:rsidR="00502281" w:rsidRPr="00946ACC" w:rsidRDefault="00502281" w:rsidP="00502281">
      <w:pPr>
        <w:numPr>
          <w:ilvl w:val="0"/>
          <w:numId w:val="7"/>
        </w:numPr>
        <w:tabs>
          <w:tab w:val="left" w:pos="0"/>
        </w:tabs>
        <w:overflowPunct w:val="0"/>
        <w:autoSpaceDE w:val="0"/>
        <w:autoSpaceDN w:val="0"/>
        <w:adjustRightInd w:val="0"/>
        <w:spacing w:after="60"/>
        <w:textAlignment w:val="baseline"/>
        <w:rPr>
          <w:rFonts w:asciiTheme="majorHAnsi" w:hAnsiTheme="majorHAnsi" w:cs="Arial"/>
          <w:sz w:val="22"/>
          <w:szCs w:val="22"/>
        </w:rPr>
      </w:pPr>
      <w:r w:rsidRPr="00946ACC">
        <w:rPr>
          <w:rFonts w:asciiTheme="majorHAnsi" w:hAnsiTheme="majorHAnsi" w:cs="Arial"/>
          <w:sz w:val="22"/>
          <w:szCs w:val="22"/>
        </w:rPr>
        <w:t>de la charge de préférence ;</w:t>
      </w:r>
    </w:p>
    <w:p w14:paraId="6FBFED14" w14:textId="77777777" w:rsidR="00502281" w:rsidRPr="00946ACC" w:rsidRDefault="00502281" w:rsidP="00502281">
      <w:pPr>
        <w:numPr>
          <w:ilvl w:val="0"/>
          <w:numId w:val="7"/>
        </w:numPr>
        <w:tabs>
          <w:tab w:val="left" w:pos="0"/>
        </w:tabs>
        <w:overflowPunct w:val="0"/>
        <w:autoSpaceDE w:val="0"/>
        <w:autoSpaceDN w:val="0"/>
        <w:adjustRightInd w:val="0"/>
        <w:spacing w:after="60"/>
        <w:textAlignment w:val="baseline"/>
        <w:rPr>
          <w:rFonts w:asciiTheme="majorHAnsi" w:hAnsiTheme="majorHAnsi" w:cs="Arial"/>
          <w:sz w:val="22"/>
          <w:szCs w:val="22"/>
        </w:rPr>
      </w:pPr>
      <w:r w:rsidRPr="00946ACC">
        <w:rPr>
          <w:rFonts w:asciiTheme="majorHAnsi" w:hAnsiTheme="majorHAnsi" w:cs="Arial"/>
          <w:sz w:val="22"/>
          <w:szCs w:val="22"/>
        </w:rPr>
        <w:t>de la taxe de base annuelle ;</w:t>
      </w:r>
    </w:p>
    <w:p w14:paraId="30F6FC39" w14:textId="77777777" w:rsidR="00502281" w:rsidRPr="00946ACC" w:rsidRDefault="00502281" w:rsidP="00502281">
      <w:pPr>
        <w:numPr>
          <w:ilvl w:val="0"/>
          <w:numId w:val="7"/>
        </w:numPr>
        <w:tabs>
          <w:tab w:val="left" w:pos="0"/>
        </w:tabs>
        <w:overflowPunct w:val="0"/>
        <w:autoSpaceDE w:val="0"/>
        <w:autoSpaceDN w:val="0"/>
        <w:adjustRightInd w:val="0"/>
        <w:spacing w:after="60"/>
        <w:textAlignment w:val="baseline"/>
        <w:rPr>
          <w:rFonts w:asciiTheme="majorHAnsi" w:hAnsiTheme="majorHAnsi" w:cs="Arial"/>
          <w:sz w:val="22"/>
          <w:szCs w:val="22"/>
        </w:rPr>
      </w:pPr>
      <w:r w:rsidRPr="00946ACC">
        <w:rPr>
          <w:rFonts w:asciiTheme="majorHAnsi" w:hAnsiTheme="majorHAnsi" w:cs="Arial"/>
          <w:sz w:val="22"/>
          <w:szCs w:val="22"/>
        </w:rPr>
        <w:t>de la taxe d’exploitation ;</w:t>
      </w:r>
    </w:p>
    <w:p w14:paraId="68C32A0D" w14:textId="77777777" w:rsidR="00502281" w:rsidRPr="00946ACC" w:rsidRDefault="00502281" w:rsidP="00502281">
      <w:pPr>
        <w:numPr>
          <w:ilvl w:val="0"/>
          <w:numId w:val="7"/>
        </w:numPr>
        <w:tabs>
          <w:tab w:val="left" w:pos="0"/>
        </w:tabs>
        <w:overflowPunct w:val="0"/>
        <w:autoSpaceDE w:val="0"/>
        <w:autoSpaceDN w:val="0"/>
        <w:adjustRightInd w:val="0"/>
        <w:spacing w:after="60"/>
        <w:textAlignment w:val="baseline"/>
        <w:rPr>
          <w:rFonts w:asciiTheme="majorHAnsi" w:hAnsiTheme="majorHAnsi" w:cs="Arial"/>
          <w:sz w:val="22"/>
          <w:szCs w:val="22"/>
        </w:rPr>
      </w:pPr>
      <w:r w:rsidRPr="00946ACC">
        <w:rPr>
          <w:rFonts w:asciiTheme="majorHAnsi" w:hAnsiTheme="majorHAnsi" w:cs="Arial"/>
          <w:sz w:val="22"/>
          <w:szCs w:val="22"/>
        </w:rPr>
        <w:t>d’une rémunération des prestations hors exploitation ;</w:t>
      </w:r>
    </w:p>
    <w:p w14:paraId="22312D49" w14:textId="2F8CBFA7" w:rsidR="00502281" w:rsidRPr="00946ACC" w:rsidRDefault="00502281" w:rsidP="00502281">
      <w:pPr>
        <w:numPr>
          <w:ilvl w:val="0"/>
          <w:numId w:val="7"/>
        </w:numPr>
        <w:tabs>
          <w:tab w:val="left" w:pos="0"/>
        </w:tabs>
        <w:overflowPunct w:val="0"/>
        <w:autoSpaceDE w:val="0"/>
        <w:autoSpaceDN w:val="0"/>
        <w:adjustRightInd w:val="0"/>
        <w:spacing w:after="60"/>
        <w:textAlignment w:val="baseline"/>
        <w:rPr>
          <w:rFonts w:asciiTheme="majorHAnsi" w:hAnsiTheme="majorHAnsi" w:cs="Arial"/>
          <w:sz w:val="22"/>
          <w:szCs w:val="22"/>
        </w:rPr>
      </w:pPr>
      <w:r w:rsidRPr="00946ACC">
        <w:rPr>
          <w:rFonts w:asciiTheme="majorHAnsi" w:hAnsiTheme="majorHAnsi" w:cs="Arial"/>
          <w:sz w:val="22"/>
          <w:szCs w:val="22"/>
        </w:rPr>
        <w:t>de contributions de tiers</w:t>
      </w:r>
      <w:r w:rsidR="006563D1" w:rsidRPr="00946ACC">
        <w:rPr>
          <w:rFonts w:asciiTheme="majorHAnsi" w:hAnsiTheme="majorHAnsi" w:cs="Arial"/>
          <w:sz w:val="22"/>
          <w:szCs w:val="22"/>
        </w:rPr>
        <w:t>.</w:t>
      </w:r>
    </w:p>
    <w:p w14:paraId="53A306F6" w14:textId="77777777" w:rsidR="00A65585" w:rsidRPr="00946ACC" w:rsidRDefault="00A65585" w:rsidP="005B7A0F">
      <w:pPr>
        <w:tabs>
          <w:tab w:val="left" w:pos="900"/>
        </w:tabs>
        <w:rPr>
          <w:rFonts w:asciiTheme="majorHAnsi" w:hAnsiTheme="majorHAnsi" w:cs="Arial"/>
          <w:b/>
          <w:sz w:val="22"/>
          <w:szCs w:val="22"/>
        </w:rPr>
      </w:pPr>
    </w:p>
    <w:p w14:paraId="304EE31C" w14:textId="77777777" w:rsidR="005B7A0F" w:rsidRPr="00946ACC" w:rsidRDefault="005B7A0F" w:rsidP="005B7A0F">
      <w:pPr>
        <w:tabs>
          <w:tab w:val="left" w:pos="900"/>
        </w:tabs>
        <w:rPr>
          <w:rFonts w:asciiTheme="majorHAnsi" w:hAnsiTheme="majorHAnsi" w:cs="Arial"/>
          <w:sz w:val="22"/>
          <w:szCs w:val="22"/>
        </w:rPr>
      </w:pPr>
      <w:r w:rsidRPr="00946ACC">
        <w:rPr>
          <w:rFonts w:asciiTheme="majorHAnsi" w:hAnsiTheme="majorHAnsi" w:cs="Arial"/>
          <w:b/>
          <w:sz w:val="22"/>
          <w:szCs w:val="22"/>
        </w:rPr>
        <w:t xml:space="preserve">Art. </w:t>
      </w:r>
      <w:r w:rsidR="00534009" w:rsidRPr="00946ACC">
        <w:rPr>
          <w:rFonts w:asciiTheme="majorHAnsi" w:hAnsiTheme="majorHAnsi" w:cs="Arial"/>
          <w:b/>
          <w:sz w:val="22"/>
          <w:szCs w:val="22"/>
        </w:rPr>
        <w:t>3</w:t>
      </w:r>
      <w:r w:rsidR="00851403" w:rsidRPr="00946ACC">
        <w:rPr>
          <w:rFonts w:asciiTheme="majorHAnsi" w:hAnsiTheme="majorHAnsi" w:cs="Arial"/>
          <w:b/>
          <w:sz w:val="22"/>
          <w:szCs w:val="22"/>
        </w:rPr>
        <w:t>5</w:t>
      </w:r>
      <w:r w:rsidRPr="00946ACC">
        <w:rPr>
          <w:rFonts w:asciiTheme="majorHAnsi" w:hAnsiTheme="majorHAnsi" w:cs="Arial"/>
          <w:b/>
          <w:sz w:val="22"/>
          <w:szCs w:val="22"/>
        </w:rPr>
        <w:tab/>
      </w:r>
      <w:r w:rsidR="005435CA" w:rsidRPr="00946ACC">
        <w:rPr>
          <w:rFonts w:asciiTheme="majorHAnsi" w:hAnsiTheme="majorHAnsi" w:cs="Arial"/>
          <w:spacing w:val="-2"/>
          <w:sz w:val="22"/>
          <w:szCs w:val="22"/>
        </w:rPr>
        <w:t>Taxe sur la valeur</w:t>
      </w:r>
      <w:r w:rsidR="009D3303" w:rsidRPr="00946ACC">
        <w:rPr>
          <w:rFonts w:asciiTheme="majorHAnsi" w:hAnsiTheme="majorHAnsi" w:cs="Arial"/>
          <w:spacing w:val="-2"/>
          <w:sz w:val="22"/>
          <w:szCs w:val="22"/>
        </w:rPr>
        <w:t xml:space="preserve"> ajoutée (TVA)</w:t>
      </w:r>
    </w:p>
    <w:p w14:paraId="5D6B778C" w14:textId="77777777" w:rsidR="005B7A0F" w:rsidRPr="00946ACC" w:rsidRDefault="005B7A0F" w:rsidP="007D2C8E">
      <w:pPr>
        <w:rPr>
          <w:rFonts w:asciiTheme="majorHAnsi" w:hAnsiTheme="majorHAnsi" w:cs="Arial"/>
          <w:sz w:val="22"/>
          <w:szCs w:val="22"/>
        </w:rPr>
      </w:pPr>
    </w:p>
    <w:p w14:paraId="7ED60F8C" w14:textId="77777777" w:rsidR="005B7A0F" w:rsidRPr="00946ACC" w:rsidRDefault="009D3303" w:rsidP="007D2C8E">
      <w:pPr>
        <w:rPr>
          <w:rFonts w:asciiTheme="majorHAnsi" w:hAnsiTheme="majorHAnsi" w:cs="Arial"/>
          <w:sz w:val="22"/>
          <w:szCs w:val="22"/>
        </w:rPr>
      </w:pPr>
      <w:r w:rsidRPr="00946ACC">
        <w:rPr>
          <w:rFonts w:asciiTheme="majorHAnsi" w:hAnsiTheme="majorHAnsi" w:cs="Arial"/>
          <w:spacing w:val="-2"/>
          <w:sz w:val="22"/>
        </w:rPr>
        <w:t>Les taxes prévues dans le présent règlement s’entendent hors taxe sur la valeur ajoutée (TVA). En cas d’assujettissement de la commune à la TVA, les montants figurant dans le présent règlement sont majorés en conséquence.</w:t>
      </w:r>
    </w:p>
    <w:p w14:paraId="751F57F4" w14:textId="77777777" w:rsidR="00A25C2A" w:rsidRPr="00946ACC" w:rsidRDefault="00A25C2A" w:rsidP="005B7A0F">
      <w:pPr>
        <w:tabs>
          <w:tab w:val="left" w:pos="900"/>
        </w:tabs>
        <w:rPr>
          <w:rFonts w:asciiTheme="majorHAnsi" w:hAnsiTheme="majorHAnsi" w:cs="Arial"/>
          <w:b/>
          <w:sz w:val="22"/>
          <w:szCs w:val="22"/>
        </w:rPr>
      </w:pPr>
    </w:p>
    <w:p w14:paraId="4E7E33A3" w14:textId="77777777" w:rsidR="00C36C37" w:rsidRPr="00946ACC" w:rsidRDefault="00C36C37" w:rsidP="005B7A0F">
      <w:pPr>
        <w:tabs>
          <w:tab w:val="left" w:pos="900"/>
        </w:tabs>
        <w:rPr>
          <w:rFonts w:asciiTheme="majorHAnsi" w:hAnsiTheme="majorHAnsi" w:cs="Arial"/>
          <w:b/>
          <w:sz w:val="22"/>
          <w:szCs w:val="22"/>
        </w:rPr>
      </w:pPr>
    </w:p>
    <w:p w14:paraId="5A8FC1C4" w14:textId="77777777" w:rsidR="00A25C2A" w:rsidRPr="00946ACC" w:rsidRDefault="00A25C2A" w:rsidP="00A25C2A">
      <w:pPr>
        <w:rPr>
          <w:rFonts w:asciiTheme="majorHAnsi" w:hAnsiTheme="majorHAnsi" w:cs="Arial"/>
          <w:b/>
          <w:sz w:val="22"/>
          <w:szCs w:val="22"/>
        </w:rPr>
      </w:pPr>
      <w:r w:rsidRPr="00946ACC">
        <w:rPr>
          <w:rFonts w:asciiTheme="majorHAnsi" w:hAnsiTheme="majorHAnsi" w:cs="Arial"/>
          <w:b/>
          <w:sz w:val="22"/>
          <w:szCs w:val="22"/>
        </w:rPr>
        <w:t>Sec</w:t>
      </w:r>
      <w:r w:rsidR="00170707" w:rsidRPr="00946ACC">
        <w:rPr>
          <w:rFonts w:asciiTheme="majorHAnsi" w:hAnsiTheme="majorHAnsi" w:cs="Arial"/>
          <w:b/>
          <w:sz w:val="22"/>
          <w:szCs w:val="22"/>
        </w:rPr>
        <w:t>tion 2</w:t>
      </w:r>
      <w:r w:rsidRPr="00946ACC">
        <w:rPr>
          <w:rFonts w:asciiTheme="majorHAnsi" w:hAnsiTheme="majorHAnsi" w:cs="Arial"/>
          <w:b/>
          <w:sz w:val="22"/>
          <w:szCs w:val="22"/>
        </w:rPr>
        <w:t> : Taxes</w:t>
      </w:r>
    </w:p>
    <w:p w14:paraId="580955F7" w14:textId="77777777" w:rsidR="00A25C2A" w:rsidRPr="00946ACC" w:rsidRDefault="00A25C2A" w:rsidP="005B7A0F">
      <w:pPr>
        <w:tabs>
          <w:tab w:val="left" w:pos="900"/>
        </w:tabs>
        <w:rPr>
          <w:rFonts w:asciiTheme="majorHAnsi" w:hAnsiTheme="majorHAnsi" w:cs="Arial"/>
          <w:b/>
          <w:sz w:val="22"/>
          <w:szCs w:val="22"/>
        </w:rPr>
      </w:pPr>
    </w:p>
    <w:p w14:paraId="7933D5CB" w14:textId="77777777" w:rsidR="00023884" w:rsidRPr="00946ACC" w:rsidRDefault="00023884" w:rsidP="005B7A0F">
      <w:pPr>
        <w:tabs>
          <w:tab w:val="left" w:pos="900"/>
        </w:tabs>
        <w:rPr>
          <w:rFonts w:asciiTheme="majorHAnsi" w:hAnsiTheme="majorHAnsi" w:cs="Arial"/>
          <w:b/>
          <w:sz w:val="22"/>
          <w:szCs w:val="22"/>
        </w:rPr>
      </w:pPr>
    </w:p>
    <w:p w14:paraId="549DD09E" w14:textId="77777777" w:rsidR="005B7A0F" w:rsidRPr="00946ACC" w:rsidRDefault="005B7A0F" w:rsidP="005B7A0F">
      <w:pPr>
        <w:tabs>
          <w:tab w:val="left" w:pos="900"/>
        </w:tabs>
        <w:rPr>
          <w:rFonts w:asciiTheme="majorHAnsi" w:hAnsiTheme="majorHAnsi" w:cs="Arial"/>
          <w:sz w:val="22"/>
          <w:szCs w:val="22"/>
        </w:rPr>
      </w:pPr>
      <w:r w:rsidRPr="00946ACC">
        <w:rPr>
          <w:rFonts w:asciiTheme="majorHAnsi" w:hAnsiTheme="majorHAnsi" w:cs="Arial"/>
          <w:b/>
          <w:sz w:val="22"/>
          <w:szCs w:val="22"/>
        </w:rPr>
        <w:t xml:space="preserve">Art. </w:t>
      </w:r>
      <w:r w:rsidR="00502281" w:rsidRPr="00946ACC">
        <w:rPr>
          <w:rFonts w:asciiTheme="majorHAnsi" w:hAnsiTheme="majorHAnsi" w:cs="Arial"/>
          <w:b/>
          <w:sz w:val="22"/>
          <w:szCs w:val="22"/>
        </w:rPr>
        <w:t>3</w:t>
      </w:r>
      <w:r w:rsidR="00851403" w:rsidRPr="00946ACC">
        <w:rPr>
          <w:rFonts w:asciiTheme="majorHAnsi" w:hAnsiTheme="majorHAnsi" w:cs="Arial"/>
          <w:b/>
          <w:sz w:val="22"/>
          <w:szCs w:val="22"/>
        </w:rPr>
        <w:t>6</w:t>
      </w:r>
      <w:r w:rsidRPr="00946ACC">
        <w:rPr>
          <w:rFonts w:asciiTheme="majorHAnsi" w:hAnsiTheme="majorHAnsi" w:cs="Arial"/>
          <w:b/>
          <w:sz w:val="22"/>
          <w:szCs w:val="22"/>
        </w:rPr>
        <w:tab/>
      </w:r>
      <w:r w:rsidR="009D3303" w:rsidRPr="00946ACC">
        <w:rPr>
          <w:rFonts w:asciiTheme="majorHAnsi" w:hAnsiTheme="majorHAnsi" w:cs="Arial"/>
          <w:spacing w:val="-2"/>
          <w:sz w:val="22"/>
          <w:szCs w:val="22"/>
        </w:rPr>
        <w:t>Taxe de raccordement</w:t>
      </w:r>
    </w:p>
    <w:p w14:paraId="4559319D" w14:textId="77777777" w:rsidR="009D3303" w:rsidRPr="00946ACC" w:rsidRDefault="000047F1" w:rsidP="009D3303">
      <w:pPr>
        <w:numPr>
          <w:ilvl w:val="0"/>
          <w:numId w:val="8"/>
        </w:numPr>
        <w:tabs>
          <w:tab w:val="left" w:pos="900"/>
        </w:tabs>
        <w:rPr>
          <w:rFonts w:asciiTheme="majorHAnsi" w:hAnsiTheme="majorHAnsi" w:cs="Arial"/>
          <w:sz w:val="22"/>
          <w:szCs w:val="22"/>
        </w:rPr>
      </w:pPr>
      <w:r w:rsidRPr="00946ACC">
        <w:rPr>
          <w:rFonts w:asciiTheme="majorHAnsi" w:hAnsiTheme="majorHAnsi" w:cs="Arial"/>
          <w:spacing w:val="-2"/>
          <w:sz w:val="22"/>
          <w:szCs w:val="22"/>
        </w:rPr>
        <w:t>Fonds</w:t>
      </w:r>
      <w:r w:rsidR="009D3303" w:rsidRPr="00946ACC">
        <w:rPr>
          <w:rFonts w:asciiTheme="majorHAnsi" w:hAnsiTheme="majorHAnsi" w:cs="Arial"/>
          <w:spacing w:val="-2"/>
          <w:sz w:val="22"/>
          <w:szCs w:val="22"/>
        </w:rPr>
        <w:t xml:space="preserve"> situé en zone à bâtir</w:t>
      </w:r>
    </w:p>
    <w:p w14:paraId="09D12350" w14:textId="77777777" w:rsidR="005B7A0F" w:rsidRPr="00946ACC" w:rsidRDefault="005B7A0F" w:rsidP="007D2C8E">
      <w:pPr>
        <w:rPr>
          <w:rFonts w:asciiTheme="majorHAnsi" w:hAnsiTheme="majorHAnsi" w:cs="Arial"/>
          <w:sz w:val="22"/>
          <w:szCs w:val="22"/>
        </w:rPr>
      </w:pPr>
    </w:p>
    <w:p w14:paraId="37446E48" w14:textId="77777777" w:rsidR="0016550B" w:rsidRPr="00946ACC" w:rsidRDefault="00B340A2" w:rsidP="009F39FC">
      <w:pPr>
        <w:tabs>
          <w:tab w:val="left" w:pos="0"/>
        </w:tabs>
        <w:spacing w:after="60"/>
        <w:rPr>
          <w:rFonts w:asciiTheme="majorHAnsi" w:hAnsiTheme="majorHAnsi" w:cs="Arial"/>
          <w:sz w:val="22"/>
          <w:szCs w:val="22"/>
        </w:rPr>
      </w:pPr>
      <w:r w:rsidRPr="00946ACC">
        <w:rPr>
          <w:rFonts w:asciiTheme="majorHAnsi" w:hAnsiTheme="majorHAnsi" w:cs="Arial"/>
          <w:sz w:val="22"/>
          <w:szCs w:val="22"/>
          <w:vertAlign w:val="superscript"/>
        </w:rPr>
        <w:t>1</w:t>
      </w:r>
      <w:r w:rsidRPr="00946ACC">
        <w:rPr>
          <w:rFonts w:asciiTheme="majorHAnsi" w:hAnsiTheme="majorHAnsi" w:cs="Arial"/>
          <w:sz w:val="22"/>
          <w:szCs w:val="22"/>
        </w:rPr>
        <w:t xml:space="preserve"> La</w:t>
      </w:r>
      <w:r w:rsidR="0016550B" w:rsidRPr="00946ACC">
        <w:rPr>
          <w:rFonts w:asciiTheme="majorHAnsi" w:hAnsiTheme="majorHAnsi" w:cs="Arial"/>
          <w:sz w:val="22"/>
          <w:szCs w:val="22"/>
        </w:rPr>
        <w:t xml:space="preserve"> commune prélève une taxe de raccordement qui sert à couvrir les coûts de construction des infrastructures</w:t>
      </w:r>
      <w:r w:rsidR="00C52A85" w:rsidRPr="00946ACC">
        <w:rPr>
          <w:rFonts w:asciiTheme="majorHAnsi" w:hAnsiTheme="majorHAnsi" w:cs="Arial"/>
          <w:sz w:val="22"/>
          <w:szCs w:val="22"/>
        </w:rPr>
        <w:t>.</w:t>
      </w:r>
    </w:p>
    <w:p w14:paraId="57479F2A" w14:textId="77777777" w:rsidR="0047541A" w:rsidRPr="00946ACC" w:rsidRDefault="0016550B" w:rsidP="00C64647">
      <w:pPr>
        <w:tabs>
          <w:tab w:val="left" w:pos="0"/>
        </w:tabs>
        <w:spacing w:after="60"/>
        <w:rPr>
          <w:rFonts w:asciiTheme="majorHAnsi" w:hAnsiTheme="majorHAnsi" w:cs="Arial"/>
          <w:sz w:val="22"/>
          <w:szCs w:val="22"/>
        </w:rPr>
      </w:pPr>
      <w:r w:rsidRPr="00946ACC">
        <w:rPr>
          <w:rFonts w:asciiTheme="majorHAnsi" w:hAnsiTheme="majorHAnsi" w:cs="Arial"/>
          <w:sz w:val="22"/>
          <w:szCs w:val="22"/>
          <w:vertAlign w:val="superscript"/>
        </w:rPr>
        <w:t>2</w:t>
      </w:r>
      <w:r w:rsidRPr="00946ACC">
        <w:rPr>
          <w:rFonts w:asciiTheme="majorHAnsi" w:hAnsiTheme="majorHAnsi" w:cs="Arial"/>
          <w:sz w:val="22"/>
          <w:szCs w:val="22"/>
        </w:rPr>
        <w:t xml:space="preserve"> Elle</w:t>
      </w:r>
      <w:r w:rsidR="009D3303" w:rsidRPr="00946ACC">
        <w:rPr>
          <w:rFonts w:asciiTheme="majorHAnsi" w:hAnsiTheme="majorHAnsi" w:cs="Arial"/>
          <w:sz w:val="22"/>
          <w:szCs w:val="22"/>
        </w:rPr>
        <w:t xml:space="preserve"> est calculée comme suit :</w:t>
      </w:r>
      <w:r w:rsidR="00C64647" w:rsidRPr="00946ACC">
        <w:rPr>
          <w:rFonts w:asciiTheme="majorHAnsi" w:hAnsiTheme="majorHAnsi" w:cs="Arial"/>
          <w:sz w:val="22"/>
          <w:szCs w:val="22"/>
        </w:rPr>
        <w:t xml:space="preserve"> </w:t>
      </w:r>
    </w:p>
    <w:p w14:paraId="71B1F462" w14:textId="07FE50DC" w:rsidR="009D3303" w:rsidRPr="00946ACC" w:rsidRDefault="0016550B" w:rsidP="00C64647">
      <w:pPr>
        <w:tabs>
          <w:tab w:val="left" w:pos="0"/>
        </w:tabs>
        <w:spacing w:after="60"/>
        <w:rPr>
          <w:rFonts w:asciiTheme="majorHAnsi" w:hAnsiTheme="majorHAnsi" w:cs="Arial"/>
          <w:sz w:val="22"/>
          <w:szCs w:val="22"/>
        </w:rPr>
      </w:pPr>
      <w:r w:rsidRPr="00946ACC">
        <w:rPr>
          <w:rFonts w:asciiTheme="majorHAnsi" w:hAnsiTheme="majorHAnsi" w:cs="Arial"/>
          <w:sz w:val="22"/>
          <w:szCs w:val="22"/>
        </w:rPr>
        <w:t xml:space="preserve">au maximum </w:t>
      </w:r>
      <w:r w:rsidRPr="00946ACC">
        <w:rPr>
          <w:rFonts w:asciiTheme="majorHAnsi" w:hAnsiTheme="majorHAnsi" w:cs="Arial"/>
          <w:b/>
          <w:bCs/>
          <w:sz w:val="22"/>
          <w:szCs w:val="22"/>
        </w:rPr>
        <w:t xml:space="preserve">CHF </w:t>
      </w:r>
      <w:r w:rsidR="00A04A65" w:rsidRPr="00946ACC">
        <w:rPr>
          <w:rFonts w:asciiTheme="majorHAnsi" w:hAnsiTheme="majorHAnsi" w:cs="Arial"/>
          <w:b/>
          <w:bCs/>
          <w:sz w:val="22"/>
          <w:szCs w:val="22"/>
        </w:rPr>
        <w:t>28</w:t>
      </w:r>
      <w:r w:rsidR="006646BE" w:rsidRPr="00946ACC">
        <w:rPr>
          <w:rFonts w:asciiTheme="majorHAnsi" w:hAnsiTheme="majorHAnsi" w:cs="Arial"/>
          <w:b/>
          <w:bCs/>
          <w:sz w:val="22"/>
          <w:szCs w:val="22"/>
        </w:rPr>
        <w:t>.00</w:t>
      </w:r>
      <w:r w:rsidR="006646BE" w:rsidRPr="00946ACC">
        <w:rPr>
          <w:rFonts w:asciiTheme="majorHAnsi" w:hAnsiTheme="majorHAnsi" w:cs="Arial"/>
          <w:sz w:val="22"/>
          <w:szCs w:val="22"/>
        </w:rPr>
        <w:t xml:space="preserve"> </w:t>
      </w:r>
      <w:r w:rsidR="009D3303" w:rsidRPr="00946ACC">
        <w:rPr>
          <w:rFonts w:asciiTheme="majorHAnsi" w:hAnsiTheme="majorHAnsi" w:cs="Arial"/>
          <w:sz w:val="22"/>
          <w:szCs w:val="22"/>
        </w:rPr>
        <w:t>par m</w:t>
      </w:r>
      <w:r w:rsidR="009D3303" w:rsidRPr="00946ACC">
        <w:rPr>
          <w:rFonts w:asciiTheme="majorHAnsi" w:hAnsiTheme="majorHAnsi" w:cs="Arial"/>
          <w:sz w:val="22"/>
          <w:szCs w:val="22"/>
          <w:vertAlign w:val="superscript"/>
        </w:rPr>
        <w:t>2</w:t>
      </w:r>
      <w:r w:rsidR="009D3303" w:rsidRPr="00946ACC">
        <w:rPr>
          <w:rFonts w:asciiTheme="majorHAnsi" w:hAnsiTheme="majorHAnsi" w:cs="Arial"/>
          <w:sz w:val="22"/>
          <w:szCs w:val="22"/>
        </w:rPr>
        <w:t>, résultant de la surface de terrain déterminante</w:t>
      </w:r>
      <w:r w:rsidR="00B14AF6" w:rsidRPr="00946ACC">
        <w:rPr>
          <w:rFonts w:asciiTheme="majorHAnsi" w:hAnsiTheme="majorHAnsi" w:cs="Arial"/>
          <w:sz w:val="22"/>
          <w:szCs w:val="22"/>
        </w:rPr>
        <w:t xml:space="preserve"> (</w:t>
      </w:r>
      <w:r w:rsidR="009D3303" w:rsidRPr="00946ACC">
        <w:rPr>
          <w:rFonts w:asciiTheme="majorHAnsi" w:hAnsiTheme="majorHAnsi" w:cs="Arial"/>
          <w:sz w:val="22"/>
          <w:szCs w:val="22"/>
        </w:rPr>
        <w:t xml:space="preserve">STd) multipliée par l’indice brut d’utilisation du sol (IBUS) fixé par le Règlement communal d’urbanisme (RCU) </w:t>
      </w:r>
      <w:r w:rsidR="00212134" w:rsidRPr="00946ACC">
        <w:rPr>
          <w:rFonts w:asciiTheme="majorHAnsi" w:hAnsiTheme="majorHAnsi" w:cs="Arial"/>
          <w:sz w:val="22"/>
          <w:szCs w:val="22"/>
        </w:rPr>
        <w:t>pour la zone à bâtir considérée ;</w:t>
      </w:r>
    </w:p>
    <w:p w14:paraId="52F9438B" w14:textId="77777777" w:rsidR="009D3303" w:rsidRPr="00946ACC" w:rsidRDefault="00DA257C" w:rsidP="007D2C8E">
      <w:pPr>
        <w:rPr>
          <w:rFonts w:asciiTheme="majorHAnsi" w:hAnsiTheme="majorHAnsi" w:cs="Arial"/>
          <w:sz w:val="22"/>
          <w:szCs w:val="22"/>
        </w:rPr>
      </w:pPr>
      <w:r w:rsidRPr="00946ACC">
        <w:rPr>
          <w:rFonts w:asciiTheme="majorHAnsi" w:hAnsiTheme="majorHAnsi" w:cs="Arial"/>
          <w:sz w:val="22"/>
          <w:szCs w:val="22"/>
          <w:vertAlign w:val="superscript"/>
        </w:rPr>
        <w:t>3</w:t>
      </w:r>
      <w:r w:rsidR="00C20595" w:rsidRPr="00946ACC">
        <w:rPr>
          <w:rFonts w:asciiTheme="majorHAnsi" w:hAnsiTheme="majorHAnsi" w:cs="Arial"/>
          <w:sz w:val="22"/>
          <w:szCs w:val="22"/>
        </w:rPr>
        <w:t xml:space="preserve"> </w:t>
      </w:r>
      <w:r w:rsidR="00087155" w:rsidRPr="00946ACC">
        <w:rPr>
          <w:rFonts w:asciiTheme="majorHAnsi" w:hAnsiTheme="majorHAnsi" w:cs="Arial"/>
          <w:sz w:val="22"/>
          <w:szCs w:val="22"/>
        </w:rPr>
        <w:t xml:space="preserve">Pour les fonds partiellement construits et exploités à des fins agricoles, la taxe de raccordement des bâtiments faisant partie du domaine agricole est déterminée en fonction d’une surface de terrain </w:t>
      </w:r>
      <w:r w:rsidR="00087155" w:rsidRPr="00946ACC">
        <w:rPr>
          <w:rFonts w:asciiTheme="majorHAnsi" w:hAnsiTheme="majorHAnsi" w:cs="Arial"/>
          <w:sz w:val="22"/>
          <w:szCs w:val="22"/>
        </w:rPr>
        <w:lastRenderedPageBreak/>
        <w:t xml:space="preserve">déterminante théorique de </w:t>
      </w:r>
      <w:r w:rsidR="00087155" w:rsidRPr="00946ACC">
        <w:rPr>
          <w:rFonts w:asciiTheme="majorHAnsi" w:hAnsiTheme="majorHAnsi" w:cs="Arial"/>
          <w:b/>
          <w:bCs/>
          <w:sz w:val="22"/>
          <w:szCs w:val="22"/>
        </w:rPr>
        <w:t>1200 m</w:t>
      </w:r>
      <w:r w:rsidR="00087155" w:rsidRPr="00946ACC">
        <w:rPr>
          <w:rFonts w:asciiTheme="majorHAnsi" w:hAnsiTheme="majorHAnsi" w:cs="Arial"/>
          <w:b/>
          <w:bCs/>
          <w:sz w:val="22"/>
          <w:szCs w:val="22"/>
          <w:vertAlign w:val="superscript"/>
        </w:rPr>
        <w:t>2</w:t>
      </w:r>
      <w:r w:rsidR="00087155" w:rsidRPr="00946ACC">
        <w:rPr>
          <w:rFonts w:asciiTheme="majorHAnsi" w:hAnsiTheme="majorHAnsi" w:cs="Arial"/>
          <w:sz w:val="22"/>
          <w:szCs w:val="22"/>
        </w:rPr>
        <w:t>, lorsque la prise en compte de l’ensemble du fonds constituerait une charge financière excessive.</w:t>
      </w:r>
    </w:p>
    <w:p w14:paraId="3FA113B9" w14:textId="77777777" w:rsidR="00DA257C" w:rsidRPr="00946ACC" w:rsidRDefault="00DA257C" w:rsidP="007D2C8E">
      <w:pPr>
        <w:rPr>
          <w:rFonts w:asciiTheme="majorHAnsi" w:hAnsiTheme="majorHAnsi" w:cs="Arial"/>
          <w:sz w:val="22"/>
          <w:szCs w:val="22"/>
        </w:rPr>
      </w:pPr>
    </w:p>
    <w:p w14:paraId="217E6D16" w14:textId="77777777" w:rsidR="00C36C37" w:rsidRPr="00946ACC" w:rsidRDefault="00C36C37" w:rsidP="007D2C8E">
      <w:pPr>
        <w:rPr>
          <w:rFonts w:asciiTheme="majorHAnsi" w:hAnsiTheme="majorHAnsi" w:cs="Arial"/>
          <w:sz w:val="22"/>
          <w:szCs w:val="22"/>
        </w:rPr>
      </w:pPr>
    </w:p>
    <w:p w14:paraId="0A2BA668" w14:textId="77777777" w:rsidR="005B7A0F" w:rsidRPr="00946ACC" w:rsidRDefault="005B7A0F" w:rsidP="001905F7">
      <w:pPr>
        <w:tabs>
          <w:tab w:val="left" w:pos="900"/>
        </w:tabs>
        <w:rPr>
          <w:rFonts w:asciiTheme="majorHAnsi" w:hAnsiTheme="majorHAnsi" w:cs="Arial"/>
          <w:sz w:val="22"/>
          <w:szCs w:val="22"/>
        </w:rPr>
      </w:pPr>
      <w:r w:rsidRPr="00946ACC">
        <w:rPr>
          <w:rFonts w:asciiTheme="majorHAnsi" w:hAnsiTheme="majorHAnsi" w:cs="Arial"/>
          <w:b/>
          <w:sz w:val="22"/>
          <w:szCs w:val="22"/>
        </w:rPr>
        <w:t xml:space="preserve">Art. </w:t>
      </w:r>
      <w:r w:rsidR="00534009" w:rsidRPr="00946ACC">
        <w:rPr>
          <w:rFonts w:asciiTheme="majorHAnsi" w:hAnsiTheme="majorHAnsi" w:cs="Arial"/>
          <w:b/>
          <w:sz w:val="22"/>
          <w:szCs w:val="22"/>
        </w:rPr>
        <w:t>3</w:t>
      </w:r>
      <w:r w:rsidR="00851403" w:rsidRPr="00946ACC">
        <w:rPr>
          <w:rFonts w:asciiTheme="majorHAnsi" w:hAnsiTheme="majorHAnsi" w:cs="Arial"/>
          <w:b/>
          <w:sz w:val="22"/>
          <w:szCs w:val="22"/>
        </w:rPr>
        <w:t>7</w:t>
      </w:r>
      <w:r w:rsidRPr="00946ACC">
        <w:rPr>
          <w:rFonts w:asciiTheme="majorHAnsi" w:hAnsiTheme="majorHAnsi" w:cs="Arial"/>
          <w:b/>
          <w:sz w:val="22"/>
          <w:szCs w:val="22"/>
        </w:rPr>
        <w:tab/>
      </w:r>
      <w:r w:rsidR="000047F1" w:rsidRPr="00946ACC">
        <w:rPr>
          <w:rFonts w:asciiTheme="majorHAnsi" w:hAnsiTheme="majorHAnsi" w:cs="Arial"/>
          <w:spacing w:val="-2"/>
          <w:sz w:val="22"/>
          <w:szCs w:val="22"/>
        </w:rPr>
        <w:t>b) Fonds</w:t>
      </w:r>
      <w:r w:rsidR="009D3303" w:rsidRPr="00946ACC">
        <w:rPr>
          <w:rFonts w:asciiTheme="majorHAnsi" w:hAnsiTheme="majorHAnsi" w:cs="Arial"/>
          <w:spacing w:val="-2"/>
          <w:sz w:val="22"/>
          <w:szCs w:val="22"/>
        </w:rPr>
        <w:t xml:space="preserve"> situé hors zone à bâtir</w:t>
      </w:r>
    </w:p>
    <w:p w14:paraId="479BAD36" w14:textId="77777777" w:rsidR="000047F1" w:rsidRPr="00946ACC" w:rsidRDefault="000047F1" w:rsidP="007D2C8E">
      <w:pPr>
        <w:rPr>
          <w:rFonts w:asciiTheme="majorHAnsi" w:hAnsiTheme="majorHAnsi" w:cs="Arial"/>
          <w:sz w:val="22"/>
          <w:szCs w:val="22"/>
        </w:rPr>
      </w:pPr>
    </w:p>
    <w:p w14:paraId="3A50CAC2" w14:textId="77777777" w:rsidR="005B7A0F" w:rsidRPr="00946ACC" w:rsidRDefault="000047F1" w:rsidP="001547CD">
      <w:pPr>
        <w:tabs>
          <w:tab w:val="left" w:pos="922"/>
        </w:tabs>
        <w:spacing w:after="60"/>
        <w:rPr>
          <w:rFonts w:asciiTheme="majorHAnsi" w:hAnsiTheme="majorHAnsi" w:cs="Arial"/>
          <w:sz w:val="22"/>
          <w:szCs w:val="22"/>
        </w:rPr>
      </w:pPr>
      <w:r w:rsidRPr="00946ACC">
        <w:rPr>
          <w:rFonts w:asciiTheme="majorHAnsi" w:hAnsiTheme="majorHAnsi" w:cs="Arial"/>
          <w:sz w:val="22"/>
          <w:szCs w:val="22"/>
        </w:rPr>
        <w:t>Pour les fonds situés hors zone à bâtir, la taxe de raccordement des bâtiments est calculée selon les critères de l’</w:t>
      </w:r>
      <w:r w:rsidR="00534009" w:rsidRPr="00946ACC">
        <w:rPr>
          <w:rFonts w:asciiTheme="majorHAnsi" w:hAnsiTheme="majorHAnsi" w:cs="Arial"/>
          <w:sz w:val="22"/>
          <w:szCs w:val="22"/>
        </w:rPr>
        <w:t xml:space="preserve">article </w:t>
      </w:r>
      <w:r w:rsidR="000154B4" w:rsidRPr="00946ACC">
        <w:rPr>
          <w:rFonts w:asciiTheme="majorHAnsi" w:hAnsiTheme="majorHAnsi" w:cs="Arial"/>
          <w:sz w:val="22"/>
          <w:szCs w:val="22"/>
        </w:rPr>
        <w:t>3</w:t>
      </w:r>
      <w:r w:rsidR="00851403" w:rsidRPr="00946ACC">
        <w:rPr>
          <w:rFonts w:asciiTheme="majorHAnsi" w:hAnsiTheme="majorHAnsi" w:cs="Arial"/>
          <w:sz w:val="22"/>
          <w:szCs w:val="22"/>
        </w:rPr>
        <w:t>6</w:t>
      </w:r>
      <w:r w:rsidRPr="00946ACC">
        <w:rPr>
          <w:rFonts w:asciiTheme="majorHAnsi" w:hAnsiTheme="majorHAnsi" w:cs="Arial"/>
          <w:sz w:val="22"/>
          <w:szCs w:val="22"/>
        </w:rPr>
        <w:t xml:space="preserve">, en fonction d’une </w:t>
      </w:r>
      <w:r w:rsidR="00363C73" w:rsidRPr="00946ACC">
        <w:rPr>
          <w:rFonts w:asciiTheme="majorHAnsi" w:hAnsiTheme="majorHAnsi" w:cs="Arial"/>
          <w:sz w:val="22"/>
          <w:szCs w:val="22"/>
        </w:rPr>
        <w:t>surface de terrain déterminant</w:t>
      </w:r>
      <w:r w:rsidR="0016550B" w:rsidRPr="00946ACC">
        <w:rPr>
          <w:rFonts w:asciiTheme="majorHAnsi" w:hAnsiTheme="majorHAnsi" w:cs="Arial"/>
          <w:sz w:val="22"/>
          <w:szCs w:val="22"/>
        </w:rPr>
        <w:t xml:space="preserve"> théorique de </w:t>
      </w:r>
      <w:r w:rsidR="000926A5" w:rsidRPr="00946ACC">
        <w:rPr>
          <w:rFonts w:asciiTheme="majorHAnsi" w:hAnsiTheme="majorHAnsi" w:cs="Arial"/>
          <w:b/>
          <w:bCs/>
          <w:sz w:val="22"/>
          <w:szCs w:val="22"/>
        </w:rPr>
        <w:t xml:space="preserve">1200 </w:t>
      </w:r>
      <w:r w:rsidRPr="00946ACC">
        <w:rPr>
          <w:rFonts w:asciiTheme="majorHAnsi" w:hAnsiTheme="majorHAnsi" w:cs="Arial"/>
          <w:b/>
          <w:bCs/>
          <w:sz w:val="22"/>
          <w:szCs w:val="22"/>
        </w:rPr>
        <w:t>m</w:t>
      </w:r>
      <w:r w:rsidRPr="00946ACC">
        <w:rPr>
          <w:rFonts w:asciiTheme="majorHAnsi" w:hAnsiTheme="majorHAnsi" w:cs="Arial"/>
          <w:b/>
          <w:bCs/>
          <w:sz w:val="22"/>
          <w:szCs w:val="22"/>
          <w:vertAlign w:val="superscript"/>
        </w:rPr>
        <w:t>2</w:t>
      </w:r>
      <w:r w:rsidR="001905F7" w:rsidRPr="00946ACC">
        <w:rPr>
          <w:rFonts w:asciiTheme="majorHAnsi" w:hAnsiTheme="majorHAnsi" w:cs="Arial"/>
          <w:i/>
          <w:sz w:val="22"/>
          <w:szCs w:val="22"/>
        </w:rPr>
        <w:t xml:space="preserve"> </w:t>
      </w:r>
      <w:r w:rsidR="00B7333E" w:rsidRPr="00946ACC">
        <w:rPr>
          <w:rFonts w:asciiTheme="majorHAnsi" w:hAnsiTheme="majorHAnsi" w:cs="Arial"/>
          <w:sz w:val="22"/>
          <w:szCs w:val="22"/>
        </w:rPr>
        <w:t>pondéré</w:t>
      </w:r>
      <w:r w:rsidR="005C0216" w:rsidRPr="00946ACC">
        <w:rPr>
          <w:rFonts w:asciiTheme="majorHAnsi" w:hAnsiTheme="majorHAnsi" w:cs="Arial"/>
          <w:sz w:val="22"/>
          <w:szCs w:val="22"/>
        </w:rPr>
        <w:t>e</w:t>
      </w:r>
      <w:r w:rsidR="00B7333E" w:rsidRPr="00946ACC">
        <w:rPr>
          <w:rFonts w:asciiTheme="majorHAnsi" w:hAnsiTheme="majorHAnsi" w:cs="Arial"/>
          <w:sz w:val="22"/>
          <w:szCs w:val="22"/>
        </w:rPr>
        <w:t xml:space="preserve"> par u</w:t>
      </w:r>
      <w:r w:rsidRPr="00946ACC">
        <w:rPr>
          <w:rFonts w:asciiTheme="majorHAnsi" w:hAnsiTheme="majorHAnsi" w:cs="Arial"/>
          <w:sz w:val="22"/>
          <w:szCs w:val="22"/>
        </w:rPr>
        <w:t>n indice brut d’utilisation du sol (IBUS) théorique de</w:t>
      </w:r>
      <w:r w:rsidR="00B7333E" w:rsidRPr="00946ACC">
        <w:rPr>
          <w:rFonts w:asciiTheme="majorHAnsi" w:hAnsiTheme="majorHAnsi" w:cs="Arial"/>
          <w:sz w:val="22"/>
          <w:szCs w:val="22"/>
        </w:rPr>
        <w:t xml:space="preserve"> </w:t>
      </w:r>
      <w:r w:rsidR="00C52B86" w:rsidRPr="00946ACC">
        <w:rPr>
          <w:rFonts w:asciiTheme="majorHAnsi" w:hAnsiTheme="majorHAnsi" w:cs="Arial"/>
          <w:b/>
          <w:bCs/>
          <w:sz w:val="22"/>
          <w:szCs w:val="22"/>
        </w:rPr>
        <w:t>0.6</w:t>
      </w:r>
      <w:r w:rsidR="00B7333E" w:rsidRPr="00946ACC">
        <w:rPr>
          <w:rFonts w:asciiTheme="majorHAnsi" w:hAnsiTheme="majorHAnsi" w:cs="Arial"/>
          <w:sz w:val="22"/>
          <w:szCs w:val="22"/>
        </w:rPr>
        <w:t>.</w:t>
      </w:r>
    </w:p>
    <w:p w14:paraId="487F3BA9" w14:textId="0DF699F3" w:rsidR="00732933" w:rsidRPr="00946ACC" w:rsidRDefault="00732933" w:rsidP="007D2C8E">
      <w:pPr>
        <w:rPr>
          <w:rFonts w:asciiTheme="majorHAnsi" w:hAnsiTheme="majorHAnsi" w:cs="Arial"/>
          <w:sz w:val="22"/>
          <w:szCs w:val="22"/>
        </w:rPr>
      </w:pPr>
    </w:p>
    <w:p w14:paraId="487CB873" w14:textId="5E7C3D2C" w:rsidR="002230C9" w:rsidRPr="00946ACC" w:rsidRDefault="002230C9">
      <w:pPr>
        <w:jc w:val="left"/>
        <w:rPr>
          <w:rFonts w:asciiTheme="majorHAnsi" w:hAnsiTheme="majorHAnsi" w:cs="Arial"/>
          <w:sz w:val="22"/>
          <w:szCs w:val="22"/>
        </w:rPr>
      </w:pPr>
    </w:p>
    <w:p w14:paraId="3819B767" w14:textId="122877D9" w:rsidR="00732933" w:rsidRPr="00946ACC" w:rsidRDefault="00534009" w:rsidP="00732933">
      <w:pPr>
        <w:tabs>
          <w:tab w:val="left" w:pos="900"/>
        </w:tabs>
        <w:rPr>
          <w:rFonts w:asciiTheme="majorHAnsi" w:hAnsiTheme="majorHAnsi" w:cs="Arial"/>
          <w:sz w:val="22"/>
          <w:szCs w:val="22"/>
        </w:rPr>
      </w:pPr>
      <w:r w:rsidRPr="00946ACC">
        <w:rPr>
          <w:rFonts w:asciiTheme="majorHAnsi" w:hAnsiTheme="majorHAnsi" w:cs="Arial"/>
          <w:b/>
          <w:sz w:val="22"/>
          <w:szCs w:val="22"/>
        </w:rPr>
        <w:t xml:space="preserve">Art. </w:t>
      </w:r>
      <w:r w:rsidR="00851403" w:rsidRPr="00946ACC">
        <w:rPr>
          <w:rFonts w:asciiTheme="majorHAnsi" w:hAnsiTheme="majorHAnsi" w:cs="Arial"/>
          <w:b/>
          <w:sz w:val="22"/>
          <w:szCs w:val="22"/>
        </w:rPr>
        <w:t>3</w:t>
      </w:r>
      <w:r w:rsidR="00C26DAE" w:rsidRPr="00946ACC">
        <w:rPr>
          <w:rFonts w:asciiTheme="majorHAnsi" w:hAnsiTheme="majorHAnsi" w:cs="Arial"/>
          <w:b/>
          <w:sz w:val="22"/>
          <w:szCs w:val="22"/>
        </w:rPr>
        <w:t>8</w:t>
      </w:r>
      <w:r w:rsidR="00732933" w:rsidRPr="00946ACC">
        <w:rPr>
          <w:rFonts w:asciiTheme="majorHAnsi" w:hAnsiTheme="majorHAnsi" w:cs="Arial"/>
          <w:b/>
          <w:sz w:val="22"/>
          <w:szCs w:val="22"/>
        </w:rPr>
        <w:tab/>
      </w:r>
      <w:r w:rsidR="00732933" w:rsidRPr="00946ACC">
        <w:rPr>
          <w:rFonts w:asciiTheme="majorHAnsi" w:hAnsiTheme="majorHAnsi" w:cs="Arial"/>
          <w:spacing w:val="-2"/>
          <w:sz w:val="22"/>
          <w:szCs w:val="22"/>
        </w:rPr>
        <w:t>Charge de préférence</w:t>
      </w:r>
    </w:p>
    <w:p w14:paraId="4D9DB113" w14:textId="77777777" w:rsidR="00732933" w:rsidRPr="00946ACC" w:rsidRDefault="00732933" w:rsidP="007D2C8E">
      <w:pPr>
        <w:rPr>
          <w:rFonts w:asciiTheme="majorHAnsi" w:hAnsiTheme="majorHAnsi" w:cs="Arial"/>
          <w:sz w:val="22"/>
          <w:szCs w:val="22"/>
        </w:rPr>
      </w:pPr>
    </w:p>
    <w:p w14:paraId="359F0AC2" w14:textId="77777777" w:rsidR="00732933" w:rsidRPr="00946ACC" w:rsidRDefault="00732933" w:rsidP="00D661A6">
      <w:pPr>
        <w:spacing w:after="60"/>
        <w:rPr>
          <w:rFonts w:asciiTheme="majorHAnsi" w:hAnsiTheme="majorHAnsi" w:cs="Arial"/>
          <w:sz w:val="22"/>
          <w:szCs w:val="22"/>
        </w:rPr>
      </w:pPr>
      <w:r w:rsidRPr="00946ACC">
        <w:rPr>
          <w:rFonts w:asciiTheme="majorHAnsi" w:hAnsiTheme="majorHAnsi" w:cs="Arial"/>
          <w:spacing w:val="-2"/>
          <w:sz w:val="22"/>
          <w:vertAlign w:val="superscript"/>
        </w:rPr>
        <w:t xml:space="preserve">1 </w:t>
      </w:r>
      <w:r w:rsidRPr="00946ACC">
        <w:rPr>
          <w:rFonts w:asciiTheme="majorHAnsi" w:hAnsiTheme="majorHAnsi" w:cs="Arial"/>
          <w:spacing w:val="-2"/>
          <w:sz w:val="22"/>
        </w:rPr>
        <w:t>Pour les fonds non raccordés mais raccordables, situés en zone à bâtir mais ne disposant pas de suffisamment d’eau potable provenant de leurs ressources privées, une charge de préférence est perçue.</w:t>
      </w:r>
    </w:p>
    <w:p w14:paraId="316C7AB0" w14:textId="77777777" w:rsidR="00732933" w:rsidRPr="00946ACC" w:rsidRDefault="00732933" w:rsidP="007D2C8E">
      <w:pPr>
        <w:rPr>
          <w:rFonts w:asciiTheme="majorHAnsi" w:hAnsiTheme="majorHAnsi" w:cs="Arial"/>
          <w:spacing w:val="-2"/>
          <w:sz w:val="22"/>
        </w:rPr>
      </w:pPr>
      <w:r w:rsidRPr="00946ACC">
        <w:rPr>
          <w:rFonts w:asciiTheme="majorHAnsi" w:hAnsiTheme="majorHAnsi" w:cs="Arial"/>
          <w:spacing w:val="-2"/>
          <w:sz w:val="22"/>
          <w:vertAlign w:val="superscript"/>
        </w:rPr>
        <w:t>2</w:t>
      </w:r>
      <w:r w:rsidR="00F93891" w:rsidRPr="00946ACC">
        <w:rPr>
          <w:rFonts w:asciiTheme="majorHAnsi" w:hAnsiTheme="majorHAnsi" w:cs="Arial"/>
          <w:spacing w:val="-2"/>
          <w:sz w:val="22"/>
        </w:rPr>
        <w:t xml:space="preserve"> </w:t>
      </w:r>
      <w:r w:rsidRPr="00946ACC">
        <w:rPr>
          <w:rFonts w:asciiTheme="majorHAnsi" w:hAnsiTheme="majorHAnsi" w:cs="Arial"/>
          <w:spacing w:val="-2"/>
          <w:sz w:val="22"/>
        </w:rPr>
        <w:t xml:space="preserve">Elle </w:t>
      </w:r>
      <w:r w:rsidR="001144DE" w:rsidRPr="00946ACC">
        <w:rPr>
          <w:rFonts w:asciiTheme="majorHAnsi" w:hAnsiTheme="majorHAnsi" w:cs="Arial"/>
          <w:spacing w:val="-2"/>
          <w:sz w:val="22"/>
        </w:rPr>
        <w:t xml:space="preserve">est fixée à </w:t>
      </w:r>
      <w:r w:rsidR="001144DE" w:rsidRPr="00946ACC">
        <w:rPr>
          <w:rFonts w:asciiTheme="majorHAnsi" w:hAnsiTheme="majorHAnsi" w:cs="Arial"/>
          <w:b/>
          <w:bCs/>
          <w:spacing w:val="-2"/>
          <w:sz w:val="22"/>
        </w:rPr>
        <w:t>70</w:t>
      </w:r>
      <w:r w:rsidR="00C36C37" w:rsidRPr="00946ACC">
        <w:rPr>
          <w:rFonts w:asciiTheme="majorHAnsi" w:hAnsiTheme="majorHAnsi" w:cs="Arial"/>
          <w:b/>
          <w:bCs/>
          <w:spacing w:val="-2"/>
          <w:sz w:val="22"/>
        </w:rPr>
        <w:t xml:space="preserve"> </w:t>
      </w:r>
      <w:r w:rsidRPr="00946ACC">
        <w:rPr>
          <w:rFonts w:asciiTheme="majorHAnsi" w:hAnsiTheme="majorHAnsi" w:cs="Arial"/>
          <w:b/>
          <w:bCs/>
          <w:spacing w:val="-2"/>
          <w:sz w:val="22"/>
        </w:rPr>
        <w:t>%</w:t>
      </w:r>
      <w:r w:rsidRPr="00946ACC">
        <w:rPr>
          <w:rFonts w:asciiTheme="majorHAnsi" w:hAnsiTheme="majorHAnsi" w:cs="Arial"/>
          <w:spacing w:val="-2"/>
          <w:sz w:val="22"/>
        </w:rPr>
        <w:t xml:space="preserve"> de la taxe de raccordement calculée selon les critères de l’</w:t>
      </w:r>
      <w:r w:rsidR="00E85700" w:rsidRPr="00946ACC">
        <w:rPr>
          <w:rFonts w:asciiTheme="majorHAnsi" w:hAnsiTheme="majorHAnsi" w:cs="Arial"/>
          <w:spacing w:val="-2"/>
          <w:sz w:val="22"/>
        </w:rPr>
        <w:t>article 3</w:t>
      </w:r>
      <w:r w:rsidR="00851403" w:rsidRPr="00946ACC">
        <w:rPr>
          <w:rFonts w:asciiTheme="majorHAnsi" w:hAnsiTheme="majorHAnsi" w:cs="Arial"/>
          <w:spacing w:val="-2"/>
          <w:sz w:val="22"/>
        </w:rPr>
        <w:t>6</w:t>
      </w:r>
      <w:r w:rsidRPr="00946ACC">
        <w:rPr>
          <w:rFonts w:asciiTheme="majorHAnsi" w:hAnsiTheme="majorHAnsi" w:cs="Arial"/>
          <w:spacing w:val="-2"/>
          <w:sz w:val="22"/>
        </w:rPr>
        <w:t>.</w:t>
      </w:r>
    </w:p>
    <w:p w14:paraId="29AB6CFC" w14:textId="77777777" w:rsidR="00732933" w:rsidRPr="00946ACC" w:rsidRDefault="00732933" w:rsidP="007D2C8E">
      <w:pPr>
        <w:rPr>
          <w:rFonts w:asciiTheme="majorHAnsi" w:hAnsiTheme="majorHAnsi" w:cs="Arial"/>
          <w:sz w:val="22"/>
          <w:szCs w:val="22"/>
        </w:rPr>
      </w:pPr>
    </w:p>
    <w:p w14:paraId="3080B81E" w14:textId="77777777" w:rsidR="00C36C37" w:rsidRPr="00946ACC" w:rsidRDefault="00C36C37" w:rsidP="007D2C8E">
      <w:pPr>
        <w:rPr>
          <w:rFonts w:asciiTheme="majorHAnsi" w:hAnsiTheme="majorHAnsi" w:cs="Arial"/>
          <w:sz w:val="22"/>
          <w:szCs w:val="22"/>
        </w:rPr>
      </w:pPr>
    </w:p>
    <w:p w14:paraId="5524360E" w14:textId="3E815898" w:rsidR="00732933" w:rsidRPr="00946ACC" w:rsidRDefault="00534009" w:rsidP="00732933">
      <w:pPr>
        <w:tabs>
          <w:tab w:val="left" w:pos="900"/>
        </w:tabs>
        <w:rPr>
          <w:rFonts w:asciiTheme="majorHAnsi" w:hAnsiTheme="majorHAnsi" w:cs="Arial"/>
          <w:sz w:val="22"/>
          <w:szCs w:val="22"/>
        </w:rPr>
      </w:pPr>
      <w:r w:rsidRPr="00946ACC">
        <w:rPr>
          <w:rFonts w:asciiTheme="majorHAnsi" w:hAnsiTheme="majorHAnsi" w:cs="Arial"/>
          <w:b/>
          <w:sz w:val="22"/>
          <w:szCs w:val="22"/>
        </w:rPr>
        <w:t xml:space="preserve">Art. </w:t>
      </w:r>
      <w:r w:rsidR="00C26DAE" w:rsidRPr="00946ACC">
        <w:rPr>
          <w:rFonts w:asciiTheme="majorHAnsi" w:hAnsiTheme="majorHAnsi" w:cs="Arial"/>
          <w:b/>
          <w:sz w:val="22"/>
          <w:szCs w:val="22"/>
        </w:rPr>
        <w:t>39</w:t>
      </w:r>
      <w:r w:rsidR="00732933" w:rsidRPr="00946ACC">
        <w:rPr>
          <w:rFonts w:asciiTheme="majorHAnsi" w:hAnsiTheme="majorHAnsi" w:cs="Arial"/>
          <w:b/>
          <w:sz w:val="22"/>
          <w:szCs w:val="22"/>
        </w:rPr>
        <w:tab/>
      </w:r>
      <w:r w:rsidR="00732933" w:rsidRPr="00946ACC">
        <w:rPr>
          <w:rFonts w:asciiTheme="majorHAnsi" w:hAnsiTheme="majorHAnsi" w:cs="Arial"/>
          <w:sz w:val="22"/>
          <w:szCs w:val="22"/>
        </w:rPr>
        <w:t>Déduction de la taxe de raccordement</w:t>
      </w:r>
    </w:p>
    <w:p w14:paraId="693AAB26" w14:textId="77777777" w:rsidR="00615EFC" w:rsidRPr="00946ACC" w:rsidRDefault="00615EFC" w:rsidP="00732933">
      <w:pPr>
        <w:tabs>
          <w:tab w:val="left" w:pos="567"/>
          <w:tab w:val="left" w:pos="1026"/>
        </w:tabs>
        <w:rPr>
          <w:rFonts w:asciiTheme="majorHAnsi" w:hAnsiTheme="majorHAnsi" w:cs="Arial"/>
          <w:sz w:val="22"/>
          <w:szCs w:val="22"/>
        </w:rPr>
      </w:pPr>
    </w:p>
    <w:p w14:paraId="0AC4B882" w14:textId="2417EE62" w:rsidR="00732933" w:rsidRPr="00946ACC" w:rsidRDefault="00732933" w:rsidP="00732933">
      <w:pPr>
        <w:tabs>
          <w:tab w:val="left" w:pos="567"/>
          <w:tab w:val="left" w:pos="1026"/>
        </w:tabs>
        <w:rPr>
          <w:rFonts w:asciiTheme="majorHAnsi" w:hAnsiTheme="majorHAnsi" w:cs="Arial"/>
          <w:sz w:val="22"/>
          <w:szCs w:val="22"/>
        </w:rPr>
      </w:pPr>
      <w:r w:rsidRPr="00946ACC">
        <w:rPr>
          <w:rFonts w:asciiTheme="majorHAnsi" w:hAnsiTheme="majorHAnsi" w:cs="Arial"/>
          <w:sz w:val="22"/>
          <w:szCs w:val="22"/>
        </w:rPr>
        <w:t xml:space="preserve">Est déduit de la taxe de raccordement le montant de la charge de préférence </w:t>
      </w:r>
      <w:r w:rsidR="008A5D39" w:rsidRPr="00946ACC">
        <w:rPr>
          <w:rFonts w:asciiTheme="majorHAnsi" w:hAnsiTheme="majorHAnsi" w:cs="Arial"/>
          <w:sz w:val="22"/>
          <w:szCs w:val="22"/>
        </w:rPr>
        <w:t>acquitté</w:t>
      </w:r>
      <w:r w:rsidRPr="00946ACC">
        <w:rPr>
          <w:rFonts w:asciiTheme="majorHAnsi" w:hAnsiTheme="majorHAnsi" w:cs="Arial"/>
          <w:sz w:val="22"/>
          <w:szCs w:val="22"/>
        </w:rPr>
        <w:t>.</w:t>
      </w:r>
    </w:p>
    <w:p w14:paraId="37E715B0" w14:textId="77777777" w:rsidR="00A25C2A" w:rsidRPr="00946ACC" w:rsidRDefault="00A25C2A" w:rsidP="00732933">
      <w:pPr>
        <w:tabs>
          <w:tab w:val="left" w:pos="567"/>
          <w:tab w:val="left" w:pos="1026"/>
        </w:tabs>
        <w:rPr>
          <w:rFonts w:asciiTheme="majorHAnsi" w:hAnsiTheme="majorHAnsi" w:cs="Arial"/>
          <w:sz w:val="22"/>
          <w:szCs w:val="22"/>
        </w:rPr>
      </w:pPr>
    </w:p>
    <w:p w14:paraId="3737DF33" w14:textId="77777777" w:rsidR="00C36C37" w:rsidRPr="00946ACC" w:rsidRDefault="00C36C37" w:rsidP="00732933">
      <w:pPr>
        <w:tabs>
          <w:tab w:val="left" w:pos="567"/>
          <w:tab w:val="left" w:pos="1026"/>
        </w:tabs>
        <w:rPr>
          <w:rFonts w:asciiTheme="majorHAnsi" w:hAnsiTheme="majorHAnsi" w:cs="Arial"/>
          <w:sz w:val="22"/>
          <w:szCs w:val="22"/>
        </w:rPr>
      </w:pPr>
    </w:p>
    <w:p w14:paraId="757A6E55" w14:textId="40927E12" w:rsidR="00AA0A76" w:rsidRPr="00946ACC" w:rsidRDefault="00AA0A76" w:rsidP="00AA0A76">
      <w:pPr>
        <w:tabs>
          <w:tab w:val="left" w:pos="900"/>
        </w:tabs>
        <w:rPr>
          <w:rFonts w:asciiTheme="majorHAnsi" w:hAnsiTheme="majorHAnsi" w:cs="Arial"/>
          <w:sz w:val="22"/>
          <w:szCs w:val="22"/>
        </w:rPr>
      </w:pPr>
      <w:r w:rsidRPr="00946ACC">
        <w:rPr>
          <w:rFonts w:asciiTheme="majorHAnsi" w:hAnsiTheme="majorHAnsi" w:cs="Arial"/>
          <w:b/>
          <w:sz w:val="22"/>
          <w:szCs w:val="22"/>
        </w:rPr>
        <w:t xml:space="preserve">Art. </w:t>
      </w:r>
      <w:r w:rsidR="00C26DAE" w:rsidRPr="00946ACC">
        <w:rPr>
          <w:rFonts w:asciiTheme="majorHAnsi" w:hAnsiTheme="majorHAnsi" w:cs="Arial"/>
          <w:b/>
          <w:sz w:val="22"/>
          <w:szCs w:val="22"/>
        </w:rPr>
        <w:t>40</w:t>
      </w:r>
      <w:r w:rsidRPr="00946ACC">
        <w:rPr>
          <w:rFonts w:asciiTheme="majorHAnsi" w:hAnsiTheme="majorHAnsi" w:cs="Arial"/>
          <w:b/>
          <w:sz w:val="22"/>
          <w:szCs w:val="22"/>
        </w:rPr>
        <w:tab/>
      </w:r>
      <w:r w:rsidRPr="00946ACC">
        <w:rPr>
          <w:rFonts w:asciiTheme="majorHAnsi" w:hAnsiTheme="majorHAnsi" w:cs="Arial"/>
          <w:sz w:val="22"/>
          <w:szCs w:val="22"/>
        </w:rPr>
        <w:t>Taxe de base annuelle</w:t>
      </w:r>
    </w:p>
    <w:p w14:paraId="4EFB626A" w14:textId="74D750D4" w:rsidR="00B31E72" w:rsidRPr="00946ACC" w:rsidRDefault="00B31E72" w:rsidP="00AA0A76">
      <w:pPr>
        <w:tabs>
          <w:tab w:val="left" w:pos="900"/>
        </w:tabs>
        <w:rPr>
          <w:rFonts w:asciiTheme="majorHAnsi" w:hAnsiTheme="majorHAnsi" w:cs="Arial"/>
          <w:sz w:val="22"/>
          <w:szCs w:val="22"/>
        </w:rPr>
      </w:pPr>
      <w:r w:rsidRPr="00946ACC">
        <w:rPr>
          <w:rFonts w:asciiTheme="majorHAnsi" w:hAnsiTheme="majorHAnsi" w:cs="Arial"/>
          <w:sz w:val="22"/>
          <w:szCs w:val="22"/>
        </w:rPr>
        <w:tab/>
        <w:t>a) Fonds situé en zone à bâtir</w:t>
      </w:r>
    </w:p>
    <w:p w14:paraId="74E7A5AB" w14:textId="77777777" w:rsidR="00AA0A76" w:rsidRPr="00946ACC" w:rsidRDefault="00AA0A76" w:rsidP="00AA0A76">
      <w:pPr>
        <w:tabs>
          <w:tab w:val="left" w:pos="567"/>
          <w:tab w:val="left" w:pos="1026"/>
        </w:tabs>
        <w:rPr>
          <w:rFonts w:asciiTheme="majorHAnsi" w:hAnsiTheme="majorHAnsi" w:cs="Arial"/>
          <w:b/>
          <w:sz w:val="22"/>
          <w:szCs w:val="22"/>
        </w:rPr>
      </w:pPr>
    </w:p>
    <w:p w14:paraId="75CB7572" w14:textId="77777777" w:rsidR="00AA0A76" w:rsidRPr="00946ACC" w:rsidRDefault="00AA0A76" w:rsidP="00AA0A76">
      <w:pPr>
        <w:tabs>
          <w:tab w:val="left" w:pos="993"/>
        </w:tabs>
        <w:spacing w:after="60"/>
        <w:rPr>
          <w:rFonts w:asciiTheme="majorHAnsi" w:hAnsiTheme="majorHAnsi" w:cs="Arial"/>
          <w:spacing w:val="-2"/>
          <w:sz w:val="22"/>
          <w:szCs w:val="22"/>
        </w:rPr>
      </w:pPr>
      <w:r w:rsidRPr="00946ACC">
        <w:rPr>
          <w:rFonts w:asciiTheme="majorHAnsi" w:hAnsiTheme="majorHAnsi" w:cs="Arial"/>
          <w:spacing w:val="-2"/>
          <w:sz w:val="22"/>
          <w:szCs w:val="22"/>
          <w:vertAlign w:val="superscript"/>
        </w:rPr>
        <w:t>1</w:t>
      </w:r>
      <w:r w:rsidRPr="00946ACC">
        <w:rPr>
          <w:rFonts w:asciiTheme="majorHAnsi" w:hAnsiTheme="majorHAnsi" w:cs="Arial"/>
          <w:spacing w:val="-2"/>
          <w:sz w:val="22"/>
          <w:szCs w:val="22"/>
        </w:rPr>
        <w:t xml:space="preserve"> Pour les</w:t>
      </w:r>
      <w:r w:rsidRPr="00946ACC">
        <w:rPr>
          <w:rFonts w:asciiTheme="majorHAnsi" w:hAnsiTheme="majorHAnsi" w:cs="Arial"/>
          <w:spacing w:val="-2"/>
          <w:sz w:val="22"/>
        </w:rPr>
        <w:t xml:space="preserve"> fonds raccordés </w:t>
      </w:r>
      <w:r w:rsidR="00D654D7" w:rsidRPr="00946ACC">
        <w:rPr>
          <w:rFonts w:asciiTheme="majorHAnsi" w:hAnsiTheme="majorHAnsi" w:cs="Arial"/>
          <w:spacing w:val="-2"/>
          <w:sz w:val="22"/>
        </w:rPr>
        <w:t>ainsi que</w:t>
      </w:r>
      <w:r w:rsidRPr="00946ACC">
        <w:rPr>
          <w:rFonts w:asciiTheme="majorHAnsi" w:hAnsiTheme="majorHAnsi" w:cs="Arial"/>
          <w:spacing w:val="-2"/>
          <w:sz w:val="22"/>
        </w:rPr>
        <w:t xml:space="preserve"> </w:t>
      </w:r>
      <w:r w:rsidR="00D654D7" w:rsidRPr="00946ACC">
        <w:rPr>
          <w:rFonts w:asciiTheme="majorHAnsi" w:hAnsiTheme="majorHAnsi" w:cs="Arial"/>
          <w:spacing w:val="-2"/>
          <w:sz w:val="22"/>
        </w:rPr>
        <w:t xml:space="preserve">les fonds </w:t>
      </w:r>
      <w:r w:rsidRPr="00946ACC">
        <w:rPr>
          <w:rFonts w:asciiTheme="majorHAnsi" w:hAnsiTheme="majorHAnsi" w:cs="Arial"/>
          <w:spacing w:val="-2"/>
          <w:sz w:val="22"/>
        </w:rPr>
        <w:t>raccordables, situés en zone à bâtir mais ne disposant pas de suffisamment d’eau potable provenant de leurs ressources privées, une</w:t>
      </w:r>
      <w:r w:rsidRPr="00946ACC">
        <w:rPr>
          <w:rFonts w:asciiTheme="majorHAnsi" w:hAnsiTheme="majorHAnsi" w:cs="Arial"/>
          <w:spacing w:val="-2"/>
          <w:sz w:val="22"/>
          <w:szCs w:val="22"/>
        </w:rPr>
        <w:t xml:space="preserve"> taxe de base annuelle est perçue.</w:t>
      </w:r>
    </w:p>
    <w:p w14:paraId="19659F03" w14:textId="77777777" w:rsidR="00AA0A76" w:rsidRPr="00946ACC" w:rsidRDefault="00AA0A76" w:rsidP="00AA0A76">
      <w:pPr>
        <w:tabs>
          <w:tab w:val="left" w:pos="993"/>
        </w:tabs>
        <w:spacing w:after="60"/>
        <w:rPr>
          <w:rFonts w:asciiTheme="majorHAnsi" w:hAnsiTheme="majorHAnsi" w:cs="Arial"/>
          <w:spacing w:val="-2"/>
          <w:sz w:val="22"/>
          <w:szCs w:val="22"/>
        </w:rPr>
      </w:pPr>
      <w:r w:rsidRPr="00946ACC">
        <w:rPr>
          <w:rFonts w:asciiTheme="majorHAnsi" w:hAnsiTheme="majorHAnsi" w:cs="Arial"/>
          <w:spacing w:val="-2"/>
          <w:sz w:val="22"/>
          <w:szCs w:val="22"/>
          <w:vertAlign w:val="superscript"/>
        </w:rPr>
        <w:t xml:space="preserve">2 </w:t>
      </w:r>
      <w:r w:rsidRPr="00946ACC">
        <w:rPr>
          <w:rFonts w:asciiTheme="majorHAnsi" w:hAnsiTheme="majorHAnsi" w:cs="Arial"/>
          <w:spacing w:val="-2"/>
          <w:sz w:val="22"/>
          <w:szCs w:val="22"/>
        </w:rPr>
        <w:t xml:space="preserve">Elle sert au financement des coûts de l’équipement de base à réaliser selon le PIEP (art. 32 LEP) et des frais fixes (amortissement </w:t>
      </w:r>
      <w:r w:rsidR="006E45B3" w:rsidRPr="00946ACC">
        <w:rPr>
          <w:rFonts w:asciiTheme="majorHAnsi" w:hAnsiTheme="majorHAnsi" w:cs="Arial"/>
          <w:spacing w:val="-2"/>
          <w:sz w:val="22"/>
          <w:szCs w:val="22"/>
        </w:rPr>
        <w:t>et</w:t>
      </w:r>
      <w:r w:rsidRPr="00946ACC">
        <w:rPr>
          <w:rFonts w:asciiTheme="majorHAnsi" w:hAnsiTheme="majorHAnsi" w:cs="Arial"/>
          <w:spacing w:val="-2"/>
          <w:sz w:val="22"/>
          <w:szCs w:val="22"/>
        </w:rPr>
        <w:t xml:space="preserve"> intérêts), ainsi qu’à l’attribution au financement spécial pour le maintien de la valeur.</w:t>
      </w:r>
    </w:p>
    <w:p w14:paraId="6A91EEA9" w14:textId="77777777" w:rsidR="00DE6913" w:rsidRPr="00946ACC" w:rsidRDefault="00AA0A76" w:rsidP="00111364">
      <w:pPr>
        <w:tabs>
          <w:tab w:val="left" w:pos="993"/>
        </w:tabs>
        <w:overflowPunct w:val="0"/>
        <w:autoSpaceDE w:val="0"/>
        <w:autoSpaceDN w:val="0"/>
        <w:adjustRightInd w:val="0"/>
        <w:spacing w:after="60"/>
        <w:textAlignment w:val="baseline"/>
        <w:rPr>
          <w:rFonts w:asciiTheme="majorHAnsi" w:hAnsiTheme="majorHAnsi" w:cs="Arial"/>
          <w:sz w:val="22"/>
          <w:szCs w:val="22"/>
        </w:rPr>
      </w:pPr>
      <w:r w:rsidRPr="00946ACC">
        <w:rPr>
          <w:rFonts w:asciiTheme="majorHAnsi" w:hAnsiTheme="majorHAnsi" w:cs="Arial"/>
          <w:sz w:val="22"/>
          <w:szCs w:val="22"/>
        </w:rPr>
        <w:t>Elle est calculée comme suit :</w:t>
      </w:r>
    </w:p>
    <w:p w14:paraId="7B7DA88D" w14:textId="1AF12813" w:rsidR="00AA0A76" w:rsidRPr="00946ACC" w:rsidRDefault="00AA0A76" w:rsidP="00571EE2">
      <w:pPr>
        <w:tabs>
          <w:tab w:val="left" w:pos="993"/>
        </w:tabs>
        <w:overflowPunct w:val="0"/>
        <w:autoSpaceDE w:val="0"/>
        <w:autoSpaceDN w:val="0"/>
        <w:adjustRightInd w:val="0"/>
        <w:spacing w:after="60"/>
        <w:textAlignment w:val="baseline"/>
        <w:rPr>
          <w:rFonts w:asciiTheme="majorHAnsi" w:hAnsiTheme="majorHAnsi" w:cs="Arial"/>
          <w:sz w:val="22"/>
          <w:szCs w:val="22"/>
        </w:rPr>
      </w:pPr>
      <w:r w:rsidRPr="00946ACC">
        <w:rPr>
          <w:rFonts w:asciiTheme="majorHAnsi" w:hAnsiTheme="majorHAnsi" w:cs="Arial"/>
          <w:sz w:val="22"/>
          <w:szCs w:val="22"/>
        </w:rPr>
        <w:t xml:space="preserve">au maximum </w:t>
      </w:r>
      <w:r w:rsidRPr="00946ACC">
        <w:rPr>
          <w:rFonts w:asciiTheme="majorHAnsi" w:hAnsiTheme="majorHAnsi" w:cs="Arial"/>
          <w:b/>
          <w:bCs/>
          <w:sz w:val="22"/>
          <w:szCs w:val="22"/>
        </w:rPr>
        <w:t xml:space="preserve">CHF </w:t>
      </w:r>
      <w:r w:rsidR="00BF0692" w:rsidRPr="00946ACC">
        <w:rPr>
          <w:rFonts w:asciiTheme="majorHAnsi" w:hAnsiTheme="majorHAnsi" w:cs="Arial"/>
          <w:b/>
          <w:bCs/>
          <w:sz w:val="22"/>
          <w:szCs w:val="22"/>
        </w:rPr>
        <w:t>0.</w:t>
      </w:r>
      <w:r w:rsidR="00C26DAE" w:rsidRPr="00946ACC">
        <w:rPr>
          <w:rFonts w:asciiTheme="majorHAnsi" w:hAnsiTheme="majorHAnsi" w:cs="Arial"/>
          <w:b/>
          <w:bCs/>
          <w:sz w:val="22"/>
          <w:szCs w:val="22"/>
        </w:rPr>
        <w:t>5</w:t>
      </w:r>
      <w:r w:rsidR="00162427" w:rsidRPr="00946ACC">
        <w:rPr>
          <w:rFonts w:asciiTheme="majorHAnsi" w:hAnsiTheme="majorHAnsi" w:cs="Arial"/>
          <w:b/>
          <w:bCs/>
          <w:sz w:val="22"/>
          <w:szCs w:val="22"/>
        </w:rPr>
        <w:t>0</w:t>
      </w:r>
      <w:r w:rsidR="00BF0692" w:rsidRPr="00946ACC">
        <w:rPr>
          <w:rFonts w:asciiTheme="majorHAnsi" w:hAnsiTheme="majorHAnsi" w:cs="Arial"/>
          <w:sz w:val="22"/>
          <w:szCs w:val="22"/>
        </w:rPr>
        <w:t xml:space="preserve"> </w:t>
      </w:r>
      <w:r w:rsidRPr="00946ACC">
        <w:rPr>
          <w:rFonts w:asciiTheme="majorHAnsi" w:hAnsiTheme="majorHAnsi" w:cs="Arial"/>
          <w:sz w:val="22"/>
          <w:szCs w:val="22"/>
        </w:rPr>
        <w:t>par m</w:t>
      </w:r>
      <w:r w:rsidRPr="00946ACC">
        <w:rPr>
          <w:rFonts w:asciiTheme="majorHAnsi" w:hAnsiTheme="majorHAnsi" w:cs="Arial"/>
          <w:sz w:val="22"/>
          <w:szCs w:val="22"/>
          <w:vertAlign w:val="superscript"/>
        </w:rPr>
        <w:t>2</w:t>
      </w:r>
      <w:r w:rsidRPr="00946ACC">
        <w:rPr>
          <w:rFonts w:asciiTheme="majorHAnsi" w:hAnsiTheme="majorHAnsi" w:cs="Arial"/>
          <w:sz w:val="22"/>
          <w:szCs w:val="22"/>
        </w:rPr>
        <w:t>, résultant de la surface de terrain déterminante (STd) multipliée par l’indice brut d’utilisation du sol (IBUS) fixé par le Règlement communal d’urbanisme (RCU) pour la zone à bâtir considérée</w:t>
      </w:r>
      <w:r w:rsidR="008C05E0" w:rsidRPr="00946ACC">
        <w:rPr>
          <w:rFonts w:asciiTheme="majorHAnsi" w:hAnsiTheme="majorHAnsi" w:cs="Arial"/>
          <w:sz w:val="22"/>
          <w:szCs w:val="22"/>
        </w:rPr>
        <w:t>.</w:t>
      </w:r>
    </w:p>
    <w:p w14:paraId="5A1081E8" w14:textId="465479D9" w:rsidR="007D1306" w:rsidRPr="00946ACC" w:rsidRDefault="007D1306" w:rsidP="00C26DAE">
      <w:pPr>
        <w:tabs>
          <w:tab w:val="left" w:pos="993"/>
        </w:tabs>
        <w:overflowPunct w:val="0"/>
        <w:autoSpaceDE w:val="0"/>
        <w:autoSpaceDN w:val="0"/>
        <w:adjustRightInd w:val="0"/>
        <w:spacing w:after="60"/>
        <w:textAlignment w:val="baseline"/>
        <w:rPr>
          <w:rFonts w:asciiTheme="majorHAnsi" w:hAnsiTheme="majorHAnsi" w:cs="Arial"/>
          <w:sz w:val="22"/>
          <w:szCs w:val="22"/>
        </w:rPr>
      </w:pPr>
    </w:p>
    <w:p w14:paraId="31D34822" w14:textId="77777777" w:rsidR="007D1306" w:rsidRPr="00946ACC" w:rsidRDefault="007D1306" w:rsidP="00C26DAE">
      <w:pPr>
        <w:tabs>
          <w:tab w:val="left" w:pos="993"/>
        </w:tabs>
        <w:overflowPunct w:val="0"/>
        <w:autoSpaceDE w:val="0"/>
        <w:autoSpaceDN w:val="0"/>
        <w:adjustRightInd w:val="0"/>
        <w:spacing w:after="60"/>
        <w:textAlignment w:val="baseline"/>
        <w:rPr>
          <w:rFonts w:asciiTheme="majorHAnsi" w:hAnsiTheme="majorHAnsi" w:cs="Arial"/>
          <w:sz w:val="22"/>
          <w:szCs w:val="22"/>
        </w:rPr>
      </w:pPr>
    </w:p>
    <w:p w14:paraId="671DC3B5" w14:textId="06B47285" w:rsidR="007D1306" w:rsidRPr="00946ACC" w:rsidRDefault="007D1306" w:rsidP="007D1306">
      <w:pPr>
        <w:tabs>
          <w:tab w:val="left" w:pos="900"/>
        </w:tabs>
        <w:rPr>
          <w:rFonts w:asciiTheme="majorHAnsi" w:hAnsiTheme="majorHAnsi" w:cs="Arial"/>
          <w:sz w:val="22"/>
          <w:szCs w:val="22"/>
        </w:rPr>
      </w:pPr>
      <w:r w:rsidRPr="00946ACC">
        <w:rPr>
          <w:rFonts w:asciiTheme="majorHAnsi" w:hAnsiTheme="majorHAnsi" w:cs="Arial"/>
          <w:b/>
          <w:sz w:val="22"/>
          <w:szCs w:val="22"/>
        </w:rPr>
        <w:t>Art. 41</w:t>
      </w:r>
      <w:r w:rsidRPr="00946ACC">
        <w:rPr>
          <w:rFonts w:asciiTheme="majorHAnsi" w:hAnsiTheme="majorHAnsi" w:cs="Arial"/>
          <w:b/>
          <w:sz w:val="22"/>
          <w:szCs w:val="22"/>
        </w:rPr>
        <w:tab/>
      </w:r>
      <w:r w:rsidRPr="00946ACC">
        <w:rPr>
          <w:rFonts w:asciiTheme="majorHAnsi" w:hAnsiTheme="majorHAnsi" w:cs="Arial"/>
          <w:sz w:val="22"/>
          <w:szCs w:val="22"/>
        </w:rPr>
        <w:t>b) Fonds situé hors zone à bâtir</w:t>
      </w:r>
    </w:p>
    <w:p w14:paraId="4E97B9D0" w14:textId="4C4DC8E3" w:rsidR="00C26DAE" w:rsidRPr="00946ACC" w:rsidRDefault="007D1306" w:rsidP="007D1306">
      <w:pPr>
        <w:tabs>
          <w:tab w:val="left" w:pos="993"/>
        </w:tabs>
        <w:overflowPunct w:val="0"/>
        <w:autoSpaceDE w:val="0"/>
        <w:autoSpaceDN w:val="0"/>
        <w:adjustRightInd w:val="0"/>
        <w:spacing w:after="60"/>
        <w:textAlignment w:val="baseline"/>
        <w:rPr>
          <w:rFonts w:asciiTheme="majorHAnsi" w:hAnsiTheme="majorHAnsi" w:cs="Arial"/>
          <w:sz w:val="22"/>
          <w:szCs w:val="22"/>
        </w:rPr>
      </w:pPr>
      <w:r w:rsidRPr="00946ACC">
        <w:rPr>
          <w:rFonts w:asciiTheme="majorHAnsi" w:hAnsiTheme="majorHAnsi" w:cs="Arial"/>
          <w:sz w:val="22"/>
          <w:szCs w:val="22"/>
        </w:rPr>
        <w:t xml:space="preserve">Pour les fonds raccordés situés hors zone à bâtir, la taxe de base annuelle est calculée selon les critères de l’article 40, en fonction d’une surface de terrain déterminant théorique de </w:t>
      </w:r>
      <w:r w:rsidRPr="00946ACC">
        <w:rPr>
          <w:rFonts w:asciiTheme="majorHAnsi" w:hAnsiTheme="majorHAnsi" w:cs="Arial"/>
          <w:b/>
          <w:bCs/>
          <w:sz w:val="22"/>
          <w:szCs w:val="22"/>
        </w:rPr>
        <w:t xml:space="preserve">1200 </w:t>
      </w:r>
      <w:r w:rsidR="00F51707" w:rsidRPr="00946ACC">
        <w:rPr>
          <w:rFonts w:asciiTheme="majorHAnsi" w:hAnsiTheme="majorHAnsi" w:cs="Arial"/>
          <w:b/>
          <w:bCs/>
          <w:sz w:val="22"/>
          <w:szCs w:val="22"/>
        </w:rPr>
        <w:t>m</w:t>
      </w:r>
      <w:r w:rsidR="00F51707" w:rsidRPr="00946ACC">
        <w:rPr>
          <w:rFonts w:asciiTheme="majorHAnsi" w:hAnsiTheme="majorHAnsi" w:cs="Arial"/>
          <w:b/>
          <w:bCs/>
          <w:sz w:val="22"/>
          <w:szCs w:val="22"/>
          <w:vertAlign w:val="superscript"/>
        </w:rPr>
        <w:t>2</w:t>
      </w:r>
      <w:r w:rsidRPr="00946ACC">
        <w:rPr>
          <w:rFonts w:asciiTheme="majorHAnsi" w:hAnsiTheme="majorHAnsi" w:cs="Arial"/>
          <w:sz w:val="22"/>
          <w:szCs w:val="22"/>
        </w:rPr>
        <w:t xml:space="preserve"> pondérée par un indice brut d’utilisation du sol (IBUS) théorique de </w:t>
      </w:r>
      <w:r w:rsidRPr="00946ACC">
        <w:rPr>
          <w:rFonts w:asciiTheme="majorHAnsi" w:hAnsiTheme="majorHAnsi" w:cs="Arial"/>
          <w:b/>
          <w:bCs/>
          <w:sz w:val="22"/>
          <w:szCs w:val="22"/>
        </w:rPr>
        <w:t>0.6</w:t>
      </w:r>
    </w:p>
    <w:p w14:paraId="1848614C" w14:textId="11831313" w:rsidR="00AA0A76" w:rsidRPr="00946ACC" w:rsidRDefault="00AA0A76" w:rsidP="00AA0A76">
      <w:pPr>
        <w:rPr>
          <w:rFonts w:asciiTheme="majorHAnsi" w:hAnsiTheme="majorHAnsi" w:cs="Arial"/>
          <w:sz w:val="22"/>
          <w:szCs w:val="22"/>
        </w:rPr>
      </w:pPr>
    </w:p>
    <w:p w14:paraId="6C7F87C2" w14:textId="77777777" w:rsidR="007D1306" w:rsidRPr="00946ACC" w:rsidRDefault="007D1306" w:rsidP="00AA0A76">
      <w:pPr>
        <w:rPr>
          <w:rFonts w:asciiTheme="majorHAnsi" w:hAnsiTheme="majorHAnsi" w:cs="Arial"/>
          <w:sz w:val="22"/>
          <w:szCs w:val="22"/>
        </w:rPr>
      </w:pPr>
    </w:p>
    <w:p w14:paraId="2BC96A0A" w14:textId="7BE7879E" w:rsidR="00D3702C" w:rsidRPr="00946ACC" w:rsidRDefault="00D3702C" w:rsidP="00D3702C">
      <w:pPr>
        <w:tabs>
          <w:tab w:val="left" w:pos="900"/>
        </w:tabs>
        <w:rPr>
          <w:rFonts w:asciiTheme="majorHAnsi" w:hAnsiTheme="majorHAnsi" w:cs="Arial"/>
          <w:sz w:val="22"/>
          <w:szCs w:val="22"/>
        </w:rPr>
      </w:pPr>
      <w:r w:rsidRPr="00946ACC">
        <w:rPr>
          <w:rFonts w:asciiTheme="majorHAnsi" w:hAnsiTheme="majorHAnsi" w:cs="Arial"/>
          <w:b/>
          <w:sz w:val="22"/>
          <w:szCs w:val="22"/>
        </w:rPr>
        <w:t xml:space="preserve">Art. </w:t>
      </w:r>
      <w:r w:rsidR="00C26DAE" w:rsidRPr="00946ACC">
        <w:rPr>
          <w:rFonts w:asciiTheme="majorHAnsi" w:hAnsiTheme="majorHAnsi" w:cs="Arial"/>
          <w:b/>
          <w:sz w:val="22"/>
          <w:szCs w:val="22"/>
        </w:rPr>
        <w:t>4</w:t>
      </w:r>
      <w:r w:rsidR="007D1306" w:rsidRPr="00946ACC">
        <w:rPr>
          <w:rFonts w:asciiTheme="majorHAnsi" w:hAnsiTheme="majorHAnsi" w:cs="Arial"/>
          <w:b/>
          <w:sz w:val="22"/>
          <w:szCs w:val="22"/>
        </w:rPr>
        <w:t>2</w:t>
      </w:r>
      <w:r w:rsidRPr="00946ACC">
        <w:rPr>
          <w:rFonts w:asciiTheme="majorHAnsi" w:hAnsiTheme="majorHAnsi" w:cs="Arial"/>
          <w:b/>
          <w:sz w:val="22"/>
          <w:szCs w:val="22"/>
        </w:rPr>
        <w:tab/>
      </w:r>
      <w:r w:rsidRPr="00946ACC">
        <w:rPr>
          <w:rFonts w:asciiTheme="majorHAnsi" w:hAnsiTheme="majorHAnsi" w:cs="Arial"/>
          <w:sz w:val="22"/>
          <w:szCs w:val="22"/>
        </w:rPr>
        <w:t>Taxe d’exploitation</w:t>
      </w:r>
    </w:p>
    <w:p w14:paraId="68F5DBC5" w14:textId="77777777" w:rsidR="00D3702C" w:rsidRPr="00946ACC" w:rsidRDefault="00D3702C" w:rsidP="005E36FB">
      <w:pPr>
        <w:rPr>
          <w:rFonts w:asciiTheme="majorHAnsi" w:hAnsiTheme="majorHAnsi" w:cs="Arial"/>
          <w:sz w:val="22"/>
          <w:szCs w:val="22"/>
        </w:rPr>
      </w:pPr>
    </w:p>
    <w:p w14:paraId="3AFD021D" w14:textId="1534EBC6" w:rsidR="00C36C37" w:rsidRPr="00946ACC" w:rsidRDefault="0048061B" w:rsidP="005E36FB">
      <w:pPr>
        <w:rPr>
          <w:rFonts w:asciiTheme="majorHAnsi" w:hAnsiTheme="majorHAnsi" w:cs="Arial"/>
          <w:sz w:val="22"/>
          <w:szCs w:val="22"/>
        </w:rPr>
      </w:pPr>
      <w:r w:rsidRPr="00946ACC">
        <w:rPr>
          <w:rFonts w:asciiTheme="majorHAnsi" w:hAnsiTheme="majorHAnsi" w:cs="Arial"/>
          <w:sz w:val="22"/>
          <w:szCs w:val="22"/>
        </w:rPr>
        <w:t xml:space="preserve">La taxe d’exploitation est </w:t>
      </w:r>
      <w:r w:rsidR="00B17D37" w:rsidRPr="00946ACC">
        <w:rPr>
          <w:rFonts w:asciiTheme="majorHAnsi" w:hAnsiTheme="majorHAnsi" w:cs="Arial"/>
          <w:sz w:val="22"/>
          <w:szCs w:val="22"/>
        </w:rPr>
        <w:t>perçue</w:t>
      </w:r>
      <w:r w:rsidR="002118AB" w:rsidRPr="00946ACC">
        <w:rPr>
          <w:rFonts w:asciiTheme="majorHAnsi" w:hAnsiTheme="majorHAnsi" w:cs="Arial"/>
          <w:sz w:val="22"/>
          <w:szCs w:val="22"/>
        </w:rPr>
        <w:t xml:space="preserve"> pour couvrir les charges liées au volume de consommation ; e</w:t>
      </w:r>
      <w:r w:rsidR="00AE28DE" w:rsidRPr="00946ACC">
        <w:rPr>
          <w:rFonts w:asciiTheme="majorHAnsi" w:hAnsiTheme="majorHAnsi" w:cs="Arial"/>
          <w:sz w:val="22"/>
          <w:szCs w:val="22"/>
        </w:rPr>
        <w:t>lle s’élève</w:t>
      </w:r>
      <w:r w:rsidRPr="00946ACC">
        <w:rPr>
          <w:rFonts w:asciiTheme="majorHAnsi" w:hAnsiTheme="majorHAnsi" w:cs="Arial"/>
          <w:sz w:val="22"/>
          <w:szCs w:val="22"/>
        </w:rPr>
        <w:t xml:space="preserve"> </w:t>
      </w:r>
      <w:r w:rsidR="00052F7A" w:rsidRPr="00946ACC">
        <w:rPr>
          <w:rFonts w:asciiTheme="majorHAnsi" w:hAnsiTheme="majorHAnsi" w:cs="Arial"/>
          <w:sz w:val="22"/>
          <w:szCs w:val="22"/>
        </w:rPr>
        <w:t>au m</w:t>
      </w:r>
      <w:r w:rsidR="00AE28DE" w:rsidRPr="00946ACC">
        <w:rPr>
          <w:rFonts w:asciiTheme="majorHAnsi" w:hAnsiTheme="majorHAnsi" w:cs="Arial"/>
          <w:sz w:val="22"/>
          <w:szCs w:val="22"/>
        </w:rPr>
        <w:t xml:space="preserve">aximum à </w:t>
      </w:r>
      <w:r w:rsidR="00AE28DE" w:rsidRPr="00946ACC">
        <w:rPr>
          <w:rFonts w:asciiTheme="majorHAnsi" w:hAnsiTheme="majorHAnsi" w:cs="Arial"/>
          <w:b/>
          <w:bCs/>
          <w:sz w:val="22"/>
          <w:szCs w:val="22"/>
        </w:rPr>
        <w:t>CHF</w:t>
      </w:r>
      <w:r w:rsidRPr="00946ACC">
        <w:rPr>
          <w:rFonts w:asciiTheme="majorHAnsi" w:hAnsiTheme="majorHAnsi" w:cs="Arial"/>
          <w:b/>
          <w:bCs/>
          <w:sz w:val="22"/>
          <w:szCs w:val="22"/>
        </w:rPr>
        <w:t xml:space="preserve"> </w:t>
      </w:r>
      <w:r w:rsidR="00A719C0" w:rsidRPr="00946ACC">
        <w:rPr>
          <w:rFonts w:asciiTheme="majorHAnsi" w:hAnsiTheme="majorHAnsi" w:cs="Arial"/>
          <w:b/>
          <w:bCs/>
          <w:sz w:val="22"/>
          <w:szCs w:val="22"/>
        </w:rPr>
        <w:t>2</w:t>
      </w:r>
      <w:r w:rsidR="004B7BF6" w:rsidRPr="00946ACC">
        <w:rPr>
          <w:rFonts w:asciiTheme="majorHAnsi" w:hAnsiTheme="majorHAnsi" w:cs="Arial"/>
          <w:b/>
          <w:bCs/>
          <w:sz w:val="22"/>
          <w:szCs w:val="22"/>
        </w:rPr>
        <w:t>.</w:t>
      </w:r>
      <w:r w:rsidR="00A719C0" w:rsidRPr="00946ACC">
        <w:rPr>
          <w:rFonts w:asciiTheme="majorHAnsi" w:hAnsiTheme="majorHAnsi" w:cs="Arial"/>
          <w:b/>
          <w:bCs/>
          <w:sz w:val="22"/>
          <w:szCs w:val="22"/>
        </w:rPr>
        <w:t>0</w:t>
      </w:r>
      <w:r w:rsidR="00E00C17" w:rsidRPr="00946ACC">
        <w:rPr>
          <w:rFonts w:asciiTheme="majorHAnsi" w:hAnsiTheme="majorHAnsi" w:cs="Arial"/>
          <w:b/>
          <w:bCs/>
          <w:sz w:val="22"/>
          <w:szCs w:val="22"/>
        </w:rPr>
        <w:t>0</w:t>
      </w:r>
      <w:r w:rsidR="004B7BF6" w:rsidRPr="00946ACC">
        <w:rPr>
          <w:rFonts w:asciiTheme="majorHAnsi" w:hAnsiTheme="majorHAnsi" w:cs="Arial"/>
          <w:sz w:val="22"/>
          <w:szCs w:val="22"/>
        </w:rPr>
        <w:t xml:space="preserve"> </w:t>
      </w:r>
      <w:r w:rsidRPr="00946ACC">
        <w:rPr>
          <w:rFonts w:asciiTheme="majorHAnsi" w:hAnsiTheme="majorHAnsi" w:cs="Arial"/>
          <w:sz w:val="22"/>
          <w:szCs w:val="22"/>
        </w:rPr>
        <w:t>par m</w:t>
      </w:r>
      <w:r w:rsidRPr="00946ACC">
        <w:rPr>
          <w:rFonts w:asciiTheme="majorHAnsi" w:hAnsiTheme="majorHAnsi" w:cs="Arial"/>
          <w:sz w:val="22"/>
          <w:szCs w:val="22"/>
          <w:vertAlign w:val="superscript"/>
        </w:rPr>
        <w:t>3</w:t>
      </w:r>
      <w:r w:rsidR="00EF4F5F" w:rsidRPr="00946ACC">
        <w:rPr>
          <w:rFonts w:asciiTheme="majorHAnsi" w:hAnsiTheme="majorHAnsi" w:cs="Arial"/>
          <w:sz w:val="22"/>
          <w:szCs w:val="22"/>
        </w:rPr>
        <w:t xml:space="preserve"> d’eau consommée,</w:t>
      </w:r>
      <w:r w:rsidRPr="00946ACC">
        <w:rPr>
          <w:rFonts w:asciiTheme="majorHAnsi" w:hAnsiTheme="majorHAnsi" w:cs="Arial"/>
          <w:sz w:val="22"/>
          <w:szCs w:val="22"/>
        </w:rPr>
        <w:t xml:space="preserve"> selon compteur</w:t>
      </w:r>
      <w:r w:rsidR="00B50818" w:rsidRPr="00946ACC">
        <w:rPr>
          <w:rFonts w:asciiTheme="majorHAnsi" w:hAnsiTheme="majorHAnsi" w:cs="Arial"/>
          <w:sz w:val="22"/>
          <w:szCs w:val="22"/>
        </w:rPr>
        <w:t>.</w:t>
      </w:r>
    </w:p>
    <w:p w14:paraId="1E943907" w14:textId="77777777" w:rsidR="000324BE" w:rsidRPr="00946ACC" w:rsidRDefault="000324BE" w:rsidP="005E36FB">
      <w:pPr>
        <w:rPr>
          <w:rFonts w:asciiTheme="majorHAnsi" w:hAnsiTheme="majorHAnsi" w:cs="Arial"/>
          <w:sz w:val="22"/>
          <w:szCs w:val="22"/>
        </w:rPr>
      </w:pPr>
    </w:p>
    <w:p w14:paraId="375C7AB7" w14:textId="77777777" w:rsidR="00D3702C" w:rsidRPr="00946ACC" w:rsidRDefault="00D3702C" w:rsidP="005E36FB">
      <w:pPr>
        <w:rPr>
          <w:rFonts w:asciiTheme="majorHAnsi" w:hAnsiTheme="majorHAnsi" w:cs="Arial"/>
          <w:sz w:val="22"/>
          <w:szCs w:val="22"/>
        </w:rPr>
      </w:pPr>
    </w:p>
    <w:p w14:paraId="71DC88A8" w14:textId="492BB981" w:rsidR="00D3702C" w:rsidRPr="00946ACC" w:rsidRDefault="0048061B" w:rsidP="0048061B">
      <w:pPr>
        <w:tabs>
          <w:tab w:val="left" w:pos="900"/>
        </w:tabs>
        <w:rPr>
          <w:rFonts w:asciiTheme="majorHAnsi" w:hAnsiTheme="majorHAnsi" w:cs="Arial"/>
          <w:sz w:val="22"/>
          <w:szCs w:val="22"/>
        </w:rPr>
      </w:pPr>
      <w:r w:rsidRPr="00946ACC">
        <w:rPr>
          <w:rFonts w:asciiTheme="majorHAnsi" w:hAnsiTheme="majorHAnsi" w:cs="Arial"/>
          <w:b/>
          <w:sz w:val="22"/>
          <w:szCs w:val="22"/>
        </w:rPr>
        <w:t xml:space="preserve">Art. </w:t>
      </w:r>
      <w:r w:rsidR="009D574E" w:rsidRPr="00946ACC">
        <w:rPr>
          <w:rFonts w:asciiTheme="majorHAnsi" w:hAnsiTheme="majorHAnsi" w:cs="Arial"/>
          <w:b/>
          <w:sz w:val="22"/>
          <w:szCs w:val="22"/>
        </w:rPr>
        <w:t>43</w:t>
      </w:r>
      <w:r w:rsidRPr="00946ACC">
        <w:rPr>
          <w:rFonts w:asciiTheme="majorHAnsi" w:hAnsiTheme="majorHAnsi" w:cs="Arial"/>
          <w:b/>
          <w:sz w:val="22"/>
          <w:szCs w:val="22"/>
        </w:rPr>
        <w:tab/>
      </w:r>
      <w:r w:rsidR="00365E08" w:rsidRPr="00946ACC">
        <w:rPr>
          <w:rFonts w:asciiTheme="majorHAnsi" w:hAnsiTheme="majorHAnsi" w:cs="Arial"/>
          <w:sz w:val="22"/>
          <w:szCs w:val="22"/>
        </w:rPr>
        <w:t>Prélèvement d’eau temporaire</w:t>
      </w:r>
    </w:p>
    <w:p w14:paraId="34738E7E" w14:textId="77777777" w:rsidR="00D3702C" w:rsidRPr="00946ACC" w:rsidRDefault="00D3702C" w:rsidP="005E36FB">
      <w:pPr>
        <w:rPr>
          <w:rFonts w:asciiTheme="majorHAnsi" w:hAnsiTheme="majorHAnsi" w:cs="Arial"/>
          <w:sz w:val="22"/>
          <w:szCs w:val="22"/>
        </w:rPr>
      </w:pPr>
    </w:p>
    <w:p w14:paraId="502E3C2F" w14:textId="77777777" w:rsidR="0048061B" w:rsidRPr="00946ACC" w:rsidRDefault="0048061B" w:rsidP="0048061B">
      <w:pPr>
        <w:tabs>
          <w:tab w:val="left" w:pos="993"/>
        </w:tabs>
        <w:spacing w:after="60"/>
        <w:rPr>
          <w:rFonts w:asciiTheme="majorHAnsi" w:hAnsiTheme="majorHAnsi" w:cs="Arial"/>
          <w:spacing w:val="-2"/>
          <w:sz w:val="22"/>
        </w:rPr>
      </w:pPr>
      <w:r w:rsidRPr="00946ACC">
        <w:rPr>
          <w:rFonts w:asciiTheme="majorHAnsi" w:hAnsiTheme="majorHAnsi" w:cs="Arial"/>
          <w:spacing w:val="-2"/>
          <w:sz w:val="22"/>
          <w:vertAlign w:val="superscript"/>
        </w:rPr>
        <w:t>1</w:t>
      </w:r>
      <w:r w:rsidRPr="00946ACC">
        <w:rPr>
          <w:rFonts w:asciiTheme="majorHAnsi" w:hAnsiTheme="majorHAnsi" w:cs="Arial"/>
          <w:spacing w:val="-2"/>
          <w:sz w:val="22"/>
        </w:rPr>
        <w:t xml:space="preserve"> Le prélèvement d’eau temporaire (eau de chantier et autres prélèvements temporaires) fait l’objet d’une autorisation communale.</w:t>
      </w:r>
    </w:p>
    <w:p w14:paraId="18C7AAB2" w14:textId="6D5F5DAE" w:rsidR="0048061B" w:rsidRPr="00946ACC" w:rsidRDefault="0048061B" w:rsidP="0048061B">
      <w:pPr>
        <w:tabs>
          <w:tab w:val="left" w:pos="993"/>
        </w:tabs>
        <w:spacing w:after="60"/>
        <w:rPr>
          <w:rFonts w:asciiTheme="majorHAnsi" w:hAnsiTheme="majorHAnsi" w:cs="Arial"/>
          <w:strike/>
          <w:spacing w:val="-2"/>
          <w:sz w:val="22"/>
        </w:rPr>
      </w:pPr>
      <w:r w:rsidRPr="00946ACC">
        <w:rPr>
          <w:rFonts w:asciiTheme="majorHAnsi" w:hAnsiTheme="majorHAnsi" w:cs="Arial"/>
          <w:spacing w:val="-2"/>
          <w:sz w:val="22"/>
          <w:vertAlign w:val="superscript"/>
        </w:rPr>
        <w:lastRenderedPageBreak/>
        <w:t>2</w:t>
      </w:r>
      <w:r w:rsidRPr="00946ACC">
        <w:rPr>
          <w:rFonts w:asciiTheme="majorHAnsi" w:hAnsiTheme="majorHAnsi" w:cs="Arial"/>
          <w:spacing w:val="-2"/>
          <w:sz w:val="22"/>
        </w:rPr>
        <w:t xml:space="preserve"> Le prix de l’eau temporaire est fixé par un montant forfaitaire selon le barème défini dans le </w:t>
      </w:r>
      <w:r w:rsidR="00F81C0B" w:rsidRPr="00946ACC">
        <w:rPr>
          <w:rFonts w:asciiTheme="majorHAnsi" w:hAnsiTheme="majorHAnsi" w:cs="Arial"/>
          <w:spacing w:val="-2"/>
          <w:sz w:val="22"/>
        </w:rPr>
        <w:t xml:space="preserve">règlement </w:t>
      </w:r>
      <w:r w:rsidRPr="00946ACC">
        <w:rPr>
          <w:rFonts w:asciiTheme="majorHAnsi" w:hAnsiTheme="majorHAnsi" w:cs="Arial"/>
          <w:spacing w:val="-2"/>
          <w:sz w:val="22"/>
        </w:rPr>
        <w:t>tarif</w:t>
      </w:r>
      <w:r w:rsidR="00F81C0B" w:rsidRPr="00946ACC">
        <w:rPr>
          <w:rFonts w:asciiTheme="majorHAnsi" w:hAnsiTheme="majorHAnsi" w:cs="Arial"/>
          <w:spacing w:val="-2"/>
          <w:sz w:val="22"/>
        </w:rPr>
        <w:t>aire</w:t>
      </w:r>
      <w:r w:rsidRPr="00946ACC">
        <w:rPr>
          <w:rFonts w:asciiTheme="majorHAnsi" w:hAnsiTheme="majorHAnsi" w:cs="Arial"/>
          <w:spacing w:val="-2"/>
          <w:sz w:val="22"/>
        </w:rPr>
        <w:t xml:space="preserve">, mais au maximum de </w:t>
      </w:r>
      <w:r w:rsidRPr="00946ACC">
        <w:rPr>
          <w:rFonts w:asciiTheme="majorHAnsi" w:hAnsiTheme="majorHAnsi" w:cs="Arial"/>
          <w:b/>
          <w:bCs/>
          <w:spacing w:val="-2"/>
          <w:sz w:val="22"/>
        </w:rPr>
        <w:t xml:space="preserve">CHF </w:t>
      </w:r>
      <w:r w:rsidR="000626BC" w:rsidRPr="00946ACC">
        <w:rPr>
          <w:rFonts w:asciiTheme="majorHAnsi" w:hAnsiTheme="majorHAnsi" w:cs="Arial"/>
          <w:b/>
          <w:bCs/>
          <w:sz w:val="22"/>
          <w:szCs w:val="22"/>
        </w:rPr>
        <w:t>3.50</w:t>
      </w:r>
      <w:r w:rsidR="000626BC" w:rsidRPr="00946ACC">
        <w:rPr>
          <w:rFonts w:asciiTheme="majorHAnsi" w:hAnsiTheme="majorHAnsi" w:cs="Arial"/>
          <w:sz w:val="22"/>
          <w:szCs w:val="22"/>
        </w:rPr>
        <w:t xml:space="preserve"> </w:t>
      </w:r>
      <w:r w:rsidRPr="00946ACC">
        <w:rPr>
          <w:rFonts w:asciiTheme="majorHAnsi" w:hAnsiTheme="majorHAnsi" w:cs="Arial"/>
          <w:spacing w:val="-2"/>
          <w:sz w:val="22"/>
        </w:rPr>
        <w:t xml:space="preserve">par </w:t>
      </w:r>
      <w:r w:rsidR="00A74EF6" w:rsidRPr="00946ACC">
        <w:rPr>
          <w:rFonts w:asciiTheme="majorHAnsi" w:hAnsiTheme="majorHAnsi" w:cs="Arial"/>
          <w:sz w:val="22"/>
          <w:szCs w:val="22"/>
        </w:rPr>
        <w:t>m</w:t>
      </w:r>
      <w:r w:rsidR="00A74EF6" w:rsidRPr="00946ACC">
        <w:rPr>
          <w:rFonts w:asciiTheme="majorHAnsi" w:hAnsiTheme="majorHAnsi" w:cs="Arial"/>
          <w:sz w:val="22"/>
          <w:szCs w:val="22"/>
          <w:vertAlign w:val="superscript"/>
        </w:rPr>
        <w:t>3</w:t>
      </w:r>
      <w:r w:rsidR="007B6CA0" w:rsidRPr="00946ACC">
        <w:rPr>
          <w:rFonts w:asciiTheme="majorHAnsi" w:hAnsiTheme="majorHAnsi" w:cs="Arial"/>
          <w:spacing w:val="-2"/>
          <w:sz w:val="22"/>
        </w:rPr>
        <w:t>.</w:t>
      </w:r>
    </w:p>
    <w:p w14:paraId="07FCE1AE" w14:textId="77777777" w:rsidR="00C36C37" w:rsidRPr="00946ACC" w:rsidRDefault="00C36C37" w:rsidP="005E36FB">
      <w:pPr>
        <w:rPr>
          <w:rFonts w:asciiTheme="majorHAnsi" w:hAnsiTheme="majorHAnsi" w:cs="Arial"/>
          <w:sz w:val="22"/>
          <w:szCs w:val="22"/>
        </w:rPr>
      </w:pPr>
    </w:p>
    <w:p w14:paraId="0B6A7F58" w14:textId="07122437" w:rsidR="00365E08" w:rsidRPr="00946ACC" w:rsidRDefault="00365E08" w:rsidP="00365E08">
      <w:pPr>
        <w:tabs>
          <w:tab w:val="left" w:pos="900"/>
        </w:tabs>
        <w:rPr>
          <w:rFonts w:asciiTheme="majorHAnsi" w:hAnsiTheme="majorHAnsi" w:cs="Arial"/>
          <w:sz w:val="22"/>
          <w:szCs w:val="22"/>
        </w:rPr>
      </w:pPr>
      <w:r w:rsidRPr="00946ACC">
        <w:rPr>
          <w:rFonts w:asciiTheme="majorHAnsi" w:hAnsiTheme="majorHAnsi" w:cs="Arial"/>
          <w:b/>
          <w:sz w:val="22"/>
          <w:szCs w:val="22"/>
        </w:rPr>
        <w:t xml:space="preserve">Art. </w:t>
      </w:r>
      <w:r w:rsidR="009D574E" w:rsidRPr="00946ACC">
        <w:rPr>
          <w:rFonts w:asciiTheme="majorHAnsi" w:hAnsiTheme="majorHAnsi" w:cs="Arial"/>
          <w:b/>
          <w:sz w:val="22"/>
          <w:szCs w:val="22"/>
        </w:rPr>
        <w:t>44</w:t>
      </w:r>
      <w:r w:rsidRPr="00946ACC">
        <w:rPr>
          <w:rFonts w:asciiTheme="majorHAnsi" w:hAnsiTheme="majorHAnsi" w:cs="Arial"/>
          <w:b/>
          <w:sz w:val="22"/>
          <w:szCs w:val="22"/>
        </w:rPr>
        <w:tab/>
      </w:r>
      <w:r w:rsidRPr="00946ACC">
        <w:rPr>
          <w:rFonts w:asciiTheme="majorHAnsi" w:hAnsiTheme="majorHAnsi" w:cs="Arial"/>
          <w:sz w:val="22"/>
          <w:szCs w:val="22"/>
        </w:rPr>
        <w:t>Délégation de compétence</w:t>
      </w:r>
    </w:p>
    <w:p w14:paraId="0FA4101D" w14:textId="77777777" w:rsidR="00365E08" w:rsidRPr="00946ACC" w:rsidRDefault="00365E08" w:rsidP="005E36FB">
      <w:pPr>
        <w:rPr>
          <w:rFonts w:asciiTheme="majorHAnsi" w:hAnsiTheme="majorHAnsi" w:cs="Arial"/>
          <w:sz w:val="22"/>
          <w:szCs w:val="22"/>
        </w:rPr>
      </w:pPr>
    </w:p>
    <w:p w14:paraId="240AE468" w14:textId="7D6D6D5D" w:rsidR="00365E08" w:rsidRPr="00946ACC" w:rsidRDefault="00365E08" w:rsidP="00365E08">
      <w:pPr>
        <w:tabs>
          <w:tab w:val="left" w:pos="567"/>
          <w:tab w:val="left" w:pos="1023"/>
        </w:tabs>
        <w:rPr>
          <w:rFonts w:asciiTheme="majorHAnsi" w:hAnsiTheme="majorHAnsi" w:cs="Arial"/>
          <w:sz w:val="22"/>
          <w:szCs w:val="22"/>
        </w:rPr>
      </w:pPr>
      <w:r w:rsidRPr="00946ACC">
        <w:rPr>
          <w:rFonts w:asciiTheme="majorHAnsi" w:hAnsiTheme="majorHAnsi" w:cs="Arial"/>
          <w:sz w:val="22"/>
          <w:szCs w:val="22"/>
        </w:rPr>
        <w:t xml:space="preserve">Pour les dispositions du présent chapitre qui </w:t>
      </w:r>
      <w:r w:rsidR="00AB3CF2" w:rsidRPr="00946ACC">
        <w:rPr>
          <w:rFonts w:asciiTheme="majorHAnsi" w:hAnsiTheme="majorHAnsi" w:cs="Arial"/>
          <w:sz w:val="22"/>
          <w:szCs w:val="22"/>
        </w:rPr>
        <w:t>mentionne</w:t>
      </w:r>
      <w:r w:rsidRPr="00946ACC">
        <w:rPr>
          <w:rFonts w:asciiTheme="majorHAnsi" w:hAnsiTheme="majorHAnsi" w:cs="Arial"/>
          <w:sz w:val="22"/>
          <w:szCs w:val="22"/>
        </w:rPr>
        <w:t xml:space="preserve"> une limite maximum pour les taxes, le conseil communal en fixe le montant dans </w:t>
      </w:r>
      <w:r w:rsidR="00467E14" w:rsidRPr="00946ACC">
        <w:rPr>
          <w:rFonts w:asciiTheme="majorHAnsi" w:hAnsiTheme="majorHAnsi" w:cs="Arial"/>
          <w:sz w:val="22"/>
          <w:szCs w:val="22"/>
        </w:rPr>
        <w:t>le règlement tarifaire de l’eau potable</w:t>
      </w:r>
      <w:r w:rsidRPr="00946ACC">
        <w:rPr>
          <w:rFonts w:asciiTheme="majorHAnsi" w:hAnsiTheme="majorHAnsi" w:cs="Arial"/>
          <w:sz w:val="22"/>
          <w:szCs w:val="22"/>
        </w:rPr>
        <w:t>.</w:t>
      </w:r>
    </w:p>
    <w:p w14:paraId="50E92247" w14:textId="77777777" w:rsidR="00D3702C" w:rsidRPr="00946ACC" w:rsidRDefault="00D3702C" w:rsidP="005E36FB">
      <w:pPr>
        <w:rPr>
          <w:rFonts w:asciiTheme="majorHAnsi" w:hAnsiTheme="majorHAnsi" w:cs="Arial"/>
          <w:sz w:val="22"/>
          <w:szCs w:val="22"/>
        </w:rPr>
      </w:pPr>
    </w:p>
    <w:p w14:paraId="6B683131" w14:textId="6E279006" w:rsidR="002230C9" w:rsidRPr="00946ACC" w:rsidRDefault="002230C9">
      <w:pPr>
        <w:jc w:val="left"/>
        <w:rPr>
          <w:rFonts w:asciiTheme="majorHAnsi" w:hAnsiTheme="majorHAnsi" w:cs="Arial"/>
          <w:sz w:val="22"/>
          <w:szCs w:val="22"/>
        </w:rPr>
      </w:pPr>
    </w:p>
    <w:p w14:paraId="7221F65E" w14:textId="77777777" w:rsidR="00C03CA7" w:rsidRPr="00946ACC" w:rsidRDefault="00C03CA7" w:rsidP="00C03CA7">
      <w:pPr>
        <w:rPr>
          <w:rFonts w:asciiTheme="majorHAnsi" w:hAnsiTheme="majorHAnsi" w:cs="Arial"/>
          <w:b/>
          <w:sz w:val="22"/>
          <w:szCs w:val="22"/>
        </w:rPr>
      </w:pPr>
      <w:r w:rsidRPr="00946ACC">
        <w:rPr>
          <w:rFonts w:asciiTheme="majorHAnsi" w:hAnsiTheme="majorHAnsi" w:cs="Arial"/>
          <w:b/>
          <w:sz w:val="22"/>
          <w:szCs w:val="22"/>
        </w:rPr>
        <w:t>Section 3 : Modalités de perception</w:t>
      </w:r>
    </w:p>
    <w:p w14:paraId="1BF55B7A" w14:textId="77777777" w:rsidR="00C03CA7" w:rsidRPr="00946ACC" w:rsidRDefault="00C03CA7" w:rsidP="00C03CA7">
      <w:pPr>
        <w:rPr>
          <w:rFonts w:asciiTheme="majorHAnsi" w:hAnsiTheme="majorHAnsi" w:cs="Arial"/>
          <w:b/>
          <w:sz w:val="22"/>
          <w:szCs w:val="22"/>
        </w:rPr>
      </w:pPr>
    </w:p>
    <w:p w14:paraId="2EC31D61" w14:textId="77777777" w:rsidR="00023884" w:rsidRPr="00946ACC" w:rsidRDefault="00023884" w:rsidP="00C03CA7">
      <w:pPr>
        <w:rPr>
          <w:rFonts w:asciiTheme="majorHAnsi" w:hAnsiTheme="majorHAnsi" w:cs="Arial"/>
          <w:b/>
          <w:sz w:val="22"/>
          <w:szCs w:val="22"/>
        </w:rPr>
      </w:pPr>
    </w:p>
    <w:p w14:paraId="0E4AE5B6" w14:textId="41DB324D" w:rsidR="00C03CA7" w:rsidRPr="00946ACC" w:rsidRDefault="00C03CA7" w:rsidP="00C03CA7">
      <w:pPr>
        <w:tabs>
          <w:tab w:val="left" w:pos="900"/>
        </w:tabs>
        <w:rPr>
          <w:rFonts w:asciiTheme="majorHAnsi" w:hAnsiTheme="majorHAnsi" w:cs="Arial"/>
          <w:sz w:val="22"/>
          <w:szCs w:val="22"/>
        </w:rPr>
      </w:pPr>
      <w:r w:rsidRPr="00946ACC">
        <w:rPr>
          <w:rFonts w:asciiTheme="majorHAnsi" w:hAnsiTheme="majorHAnsi" w:cs="Arial"/>
          <w:b/>
          <w:sz w:val="22"/>
          <w:szCs w:val="22"/>
        </w:rPr>
        <w:t>A</w:t>
      </w:r>
      <w:r w:rsidR="00534009" w:rsidRPr="00946ACC">
        <w:rPr>
          <w:rFonts w:asciiTheme="majorHAnsi" w:hAnsiTheme="majorHAnsi" w:cs="Arial"/>
          <w:b/>
          <w:sz w:val="22"/>
          <w:szCs w:val="22"/>
        </w:rPr>
        <w:t xml:space="preserve">rt. </w:t>
      </w:r>
      <w:r w:rsidR="006F1838" w:rsidRPr="00946ACC">
        <w:rPr>
          <w:rFonts w:asciiTheme="majorHAnsi" w:hAnsiTheme="majorHAnsi" w:cs="Arial"/>
          <w:b/>
          <w:sz w:val="22"/>
          <w:szCs w:val="22"/>
        </w:rPr>
        <w:t>45</w:t>
      </w:r>
      <w:r w:rsidRPr="00946ACC">
        <w:rPr>
          <w:rFonts w:asciiTheme="majorHAnsi" w:hAnsiTheme="majorHAnsi" w:cs="Arial"/>
          <w:b/>
          <w:sz w:val="22"/>
          <w:szCs w:val="22"/>
        </w:rPr>
        <w:tab/>
      </w:r>
      <w:r w:rsidRPr="00946ACC">
        <w:rPr>
          <w:rFonts w:asciiTheme="majorHAnsi" w:hAnsiTheme="majorHAnsi" w:cs="Arial"/>
          <w:sz w:val="22"/>
          <w:szCs w:val="22"/>
        </w:rPr>
        <w:t>Perception</w:t>
      </w:r>
    </w:p>
    <w:p w14:paraId="6A5B37EE" w14:textId="77777777" w:rsidR="00C03CA7" w:rsidRPr="00946ACC" w:rsidRDefault="00C03CA7" w:rsidP="00C03CA7">
      <w:pPr>
        <w:numPr>
          <w:ilvl w:val="0"/>
          <w:numId w:val="12"/>
        </w:numPr>
        <w:tabs>
          <w:tab w:val="left" w:pos="922"/>
        </w:tabs>
        <w:rPr>
          <w:rFonts w:asciiTheme="majorHAnsi" w:hAnsiTheme="majorHAnsi" w:cs="Arial"/>
          <w:sz w:val="22"/>
          <w:szCs w:val="22"/>
        </w:rPr>
      </w:pPr>
      <w:r w:rsidRPr="00946ACC">
        <w:rPr>
          <w:rFonts w:asciiTheme="majorHAnsi" w:hAnsiTheme="majorHAnsi" w:cs="Arial"/>
          <w:sz w:val="22"/>
          <w:szCs w:val="22"/>
        </w:rPr>
        <w:t>Exigibilité de la taxe de raccordement</w:t>
      </w:r>
    </w:p>
    <w:p w14:paraId="487D83DF" w14:textId="77777777" w:rsidR="00C03CA7" w:rsidRPr="00946ACC" w:rsidRDefault="00C03CA7" w:rsidP="00C03CA7">
      <w:pPr>
        <w:tabs>
          <w:tab w:val="left" w:pos="922"/>
        </w:tabs>
        <w:ind w:left="1275"/>
        <w:rPr>
          <w:rFonts w:asciiTheme="majorHAnsi" w:hAnsiTheme="majorHAnsi" w:cs="Arial"/>
          <w:sz w:val="22"/>
          <w:szCs w:val="22"/>
        </w:rPr>
      </w:pPr>
    </w:p>
    <w:p w14:paraId="1238D6C2" w14:textId="77777777" w:rsidR="00C03CA7" w:rsidRPr="00946ACC" w:rsidRDefault="00C03CA7" w:rsidP="00EF4F5F">
      <w:pPr>
        <w:tabs>
          <w:tab w:val="left" w:pos="922"/>
        </w:tabs>
        <w:spacing w:after="60"/>
        <w:rPr>
          <w:rFonts w:asciiTheme="majorHAnsi" w:hAnsiTheme="majorHAnsi" w:cs="Arial"/>
          <w:sz w:val="22"/>
          <w:szCs w:val="22"/>
        </w:rPr>
      </w:pPr>
      <w:r w:rsidRPr="00946ACC">
        <w:rPr>
          <w:rFonts w:asciiTheme="majorHAnsi" w:hAnsiTheme="majorHAnsi" w:cs="Arial"/>
          <w:sz w:val="22"/>
          <w:szCs w:val="22"/>
          <w:vertAlign w:val="superscript"/>
        </w:rPr>
        <w:t xml:space="preserve">1 </w:t>
      </w:r>
      <w:r w:rsidR="00534009" w:rsidRPr="00946ACC">
        <w:rPr>
          <w:rFonts w:asciiTheme="majorHAnsi" w:hAnsiTheme="majorHAnsi" w:cs="Arial"/>
          <w:sz w:val="22"/>
          <w:szCs w:val="22"/>
        </w:rPr>
        <w:t xml:space="preserve">La taxe </w:t>
      </w:r>
      <w:r w:rsidR="00B14907" w:rsidRPr="00946ACC">
        <w:rPr>
          <w:rFonts w:asciiTheme="majorHAnsi" w:hAnsiTheme="majorHAnsi" w:cs="Arial"/>
          <w:sz w:val="22"/>
          <w:szCs w:val="22"/>
        </w:rPr>
        <w:t>de raccor</w:t>
      </w:r>
      <w:r w:rsidR="003C35A8" w:rsidRPr="00946ACC">
        <w:rPr>
          <w:rFonts w:asciiTheme="majorHAnsi" w:hAnsiTheme="majorHAnsi" w:cs="Arial"/>
          <w:sz w:val="22"/>
          <w:szCs w:val="22"/>
        </w:rPr>
        <w:t>dement</w:t>
      </w:r>
      <w:r w:rsidRPr="00946ACC">
        <w:rPr>
          <w:rFonts w:asciiTheme="majorHAnsi" w:hAnsiTheme="majorHAnsi" w:cs="Arial"/>
          <w:sz w:val="22"/>
          <w:szCs w:val="22"/>
        </w:rPr>
        <w:t xml:space="preserve"> est perçue dès le moment où le fonds est raccordé au réseau public de distribution d’eau potable.</w:t>
      </w:r>
    </w:p>
    <w:p w14:paraId="299394AA" w14:textId="77777777" w:rsidR="00C03CA7" w:rsidRPr="00946ACC" w:rsidRDefault="00C03CA7" w:rsidP="00C03CA7">
      <w:pPr>
        <w:tabs>
          <w:tab w:val="left" w:pos="142"/>
          <w:tab w:val="left" w:pos="922"/>
        </w:tabs>
        <w:rPr>
          <w:rFonts w:asciiTheme="majorHAnsi" w:hAnsiTheme="majorHAnsi" w:cs="Arial"/>
          <w:sz w:val="22"/>
          <w:szCs w:val="22"/>
        </w:rPr>
      </w:pPr>
      <w:r w:rsidRPr="00946ACC">
        <w:rPr>
          <w:rFonts w:asciiTheme="majorHAnsi" w:hAnsiTheme="majorHAnsi" w:cs="Arial"/>
          <w:sz w:val="22"/>
          <w:szCs w:val="22"/>
          <w:vertAlign w:val="superscript"/>
        </w:rPr>
        <w:t xml:space="preserve">2 </w:t>
      </w:r>
      <w:r w:rsidRPr="00946ACC">
        <w:rPr>
          <w:rFonts w:asciiTheme="majorHAnsi" w:hAnsiTheme="majorHAnsi" w:cs="Arial"/>
          <w:sz w:val="22"/>
          <w:szCs w:val="22"/>
        </w:rPr>
        <w:t>Des acomptes peuvent être perçus dès le début des travaux.</w:t>
      </w:r>
    </w:p>
    <w:p w14:paraId="1DBAFC7A" w14:textId="77777777" w:rsidR="00C03CA7" w:rsidRPr="00946ACC" w:rsidRDefault="00C03CA7" w:rsidP="00C03CA7">
      <w:pPr>
        <w:tabs>
          <w:tab w:val="left" w:pos="900"/>
        </w:tabs>
        <w:rPr>
          <w:rFonts w:asciiTheme="majorHAnsi" w:hAnsiTheme="majorHAnsi" w:cs="Arial"/>
          <w:b/>
          <w:sz w:val="22"/>
          <w:szCs w:val="22"/>
        </w:rPr>
      </w:pPr>
    </w:p>
    <w:p w14:paraId="29748912" w14:textId="77777777" w:rsidR="00C36C37" w:rsidRPr="00946ACC" w:rsidRDefault="00C36C37" w:rsidP="00C03CA7">
      <w:pPr>
        <w:tabs>
          <w:tab w:val="left" w:pos="900"/>
        </w:tabs>
        <w:rPr>
          <w:rFonts w:asciiTheme="majorHAnsi" w:hAnsiTheme="majorHAnsi" w:cs="Arial"/>
          <w:b/>
          <w:sz w:val="22"/>
          <w:szCs w:val="22"/>
        </w:rPr>
      </w:pPr>
    </w:p>
    <w:p w14:paraId="76BB4C94" w14:textId="3A700B3E" w:rsidR="00C03CA7" w:rsidRPr="00946ACC" w:rsidRDefault="00534009" w:rsidP="00C03CA7">
      <w:pPr>
        <w:tabs>
          <w:tab w:val="left" w:pos="900"/>
        </w:tabs>
        <w:rPr>
          <w:rFonts w:asciiTheme="majorHAnsi" w:hAnsiTheme="majorHAnsi" w:cs="Arial"/>
          <w:sz w:val="22"/>
          <w:szCs w:val="22"/>
        </w:rPr>
      </w:pPr>
      <w:r w:rsidRPr="00946ACC">
        <w:rPr>
          <w:rFonts w:asciiTheme="majorHAnsi" w:hAnsiTheme="majorHAnsi" w:cs="Arial"/>
          <w:b/>
          <w:sz w:val="22"/>
          <w:szCs w:val="22"/>
        </w:rPr>
        <w:t xml:space="preserve">Art. </w:t>
      </w:r>
      <w:r w:rsidR="006F1838" w:rsidRPr="00946ACC">
        <w:rPr>
          <w:rFonts w:asciiTheme="majorHAnsi" w:hAnsiTheme="majorHAnsi" w:cs="Arial"/>
          <w:b/>
          <w:sz w:val="22"/>
          <w:szCs w:val="22"/>
        </w:rPr>
        <w:t>46</w:t>
      </w:r>
      <w:r w:rsidR="00C03CA7" w:rsidRPr="00946ACC">
        <w:rPr>
          <w:rFonts w:asciiTheme="majorHAnsi" w:hAnsiTheme="majorHAnsi" w:cs="Arial"/>
          <w:b/>
          <w:sz w:val="22"/>
          <w:szCs w:val="22"/>
        </w:rPr>
        <w:tab/>
      </w:r>
      <w:r w:rsidR="00C03CA7" w:rsidRPr="00946ACC">
        <w:rPr>
          <w:rFonts w:asciiTheme="majorHAnsi" w:hAnsiTheme="majorHAnsi" w:cs="Arial"/>
          <w:sz w:val="22"/>
          <w:szCs w:val="22"/>
        </w:rPr>
        <w:t>b) Exigibilité de la charge de préférence</w:t>
      </w:r>
    </w:p>
    <w:p w14:paraId="0A75D031" w14:textId="77777777" w:rsidR="00C03CA7" w:rsidRPr="00946ACC" w:rsidRDefault="00C03CA7" w:rsidP="00C03CA7">
      <w:pPr>
        <w:tabs>
          <w:tab w:val="left" w:pos="567"/>
          <w:tab w:val="left" w:pos="903"/>
        </w:tabs>
        <w:rPr>
          <w:rFonts w:asciiTheme="majorHAnsi" w:hAnsiTheme="majorHAnsi" w:cs="Arial"/>
          <w:sz w:val="22"/>
          <w:szCs w:val="22"/>
        </w:rPr>
      </w:pPr>
    </w:p>
    <w:p w14:paraId="64C0962E" w14:textId="77777777" w:rsidR="00C03CA7" w:rsidRPr="00946ACC" w:rsidRDefault="00C03CA7" w:rsidP="00C03CA7">
      <w:pPr>
        <w:tabs>
          <w:tab w:val="left" w:pos="567"/>
          <w:tab w:val="left" w:pos="903"/>
        </w:tabs>
        <w:rPr>
          <w:rFonts w:asciiTheme="majorHAnsi" w:hAnsiTheme="majorHAnsi" w:cs="Arial"/>
          <w:sz w:val="22"/>
          <w:szCs w:val="22"/>
        </w:rPr>
      </w:pPr>
      <w:r w:rsidRPr="00946ACC">
        <w:rPr>
          <w:rFonts w:asciiTheme="majorHAnsi" w:hAnsiTheme="majorHAnsi" w:cs="Arial"/>
          <w:sz w:val="22"/>
          <w:szCs w:val="22"/>
        </w:rPr>
        <w:t>La charge de préférence est due dès que le raccordement du fonds au réseau public de distribution d’eau potable est possible.</w:t>
      </w:r>
    </w:p>
    <w:p w14:paraId="4B4E4D42" w14:textId="77777777" w:rsidR="007925EB" w:rsidRPr="00946ACC" w:rsidRDefault="007925EB" w:rsidP="007925EB">
      <w:pPr>
        <w:tabs>
          <w:tab w:val="left" w:pos="900"/>
        </w:tabs>
        <w:rPr>
          <w:rFonts w:asciiTheme="majorHAnsi" w:hAnsiTheme="majorHAnsi" w:cs="Arial"/>
          <w:b/>
          <w:sz w:val="22"/>
          <w:szCs w:val="22"/>
        </w:rPr>
      </w:pPr>
    </w:p>
    <w:p w14:paraId="15F6C20F" w14:textId="77777777" w:rsidR="00C36C37" w:rsidRPr="00946ACC" w:rsidRDefault="00C36C37" w:rsidP="007925EB">
      <w:pPr>
        <w:tabs>
          <w:tab w:val="left" w:pos="900"/>
        </w:tabs>
        <w:rPr>
          <w:rFonts w:asciiTheme="majorHAnsi" w:hAnsiTheme="majorHAnsi" w:cs="Arial"/>
          <w:b/>
          <w:sz w:val="22"/>
          <w:szCs w:val="22"/>
        </w:rPr>
      </w:pPr>
    </w:p>
    <w:p w14:paraId="367F6E33" w14:textId="74203B3A" w:rsidR="007925EB" w:rsidRPr="00946ACC" w:rsidRDefault="00534009" w:rsidP="007925EB">
      <w:pPr>
        <w:tabs>
          <w:tab w:val="left" w:pos="900"/>
        </w:tabs>
        <w:rPr>
          <w:rFonts w:asciiTheme="majorHAnsi" w:hAnsiTheme="majorHAnsi" w:cs="Arial"/>
          <w:sz w:val="22"/>
          <w:szCs w:val="22"/>
        </w:rPr>
      </w:pPr>
      <w:r w:rsidRPr="00946ACC">
        <w:rPr>
          <w:rFonts w:asciiTheme="majorHAnsi" w:hAnsiTheme="majorHAnsi" w:cs="Arial"/>
          <w:b/>
          <w:sz w:val="22"/>
          <w:szCs w:val="22"/>
        </w:rPr>
        <w:t xml:space="preserve">Art. </w:t>
      </w:r>
      <w:r w:rsidR="006F1838" w:rsidRPr="00946ACC">
        <w:rPr>
          <w:rFonts w:asciiTheme="majorHAnsi" w:hAnsiTheme="majorHAnsi" w:cs="Arial"/>
          <w:b/>
          <w:sz w:val="22"/>
          <w:szCs w:val="22"/>
        </w:rPr>
        <w:t>47</w:t>
      </w:r>
      <w:r w:rsidR="007925EB" w:rsidRPr="00946ACC">
        <w:rPr>
          <w:rFonts w:asciiTheme="majorHAnsi" w:hAnsiTheme="majorHAnsi" w:cs="Arial"/>
          <w:b/>
          <w:sz w:val="22"/>
          <w:szCs w:val="22"/>
        </w:rPr>
        <w:tab/>
      </w:r>
      <w:r w:rsidR="0038597B" w:rsidRPr="00946ACC">
        <w:rPr>
          <w:rFonts w:asciiTheme="majorHAnsi" w:hAnsiTheme="majorHAnsi" w:cs="Arial"/>
          <w:sz w:val="22"/>
          <w:szCs w:val="22"/>
        </w:rPr>
        <w:t>c</w:t>
      </w:r>
      <w:r w:rsidR="007925EB" w:rsidRPr="00946ACC">
        <w:rPr>
          <w:rFonts w:asciiTheme="majorHAnsi" w:hAnsiTheme="majorHAnsi" w:cs="Arial"/>
          <w:sz w:val="22"/>
          <w:szCs w:val="22"/>
        </w:rPr>
        <w:t>) Exigibilité de la taxe de base annuelle</w:t>
      </w:r>
    </w:p>
    <w:p w14:paraId="51B36F92" w14:textId="77777777" w:rsidR="007925EB" w:rsidRPr="00946ACC" w:rsidRDefault="007925EB" w:rsidP="007925EB">
      <w:pPr>
        <w:tabs>
          <w:tab w:val="left" w:pos="567"/>
          <w:tab w:val="left" w:pos="903"/>
        </w:tabs>
        <w:rPr>
          <w:rFonts w:asciiTheme="majorHAnsi" w:hAnsiTheme="majorHAnsi" w:cs="Arial"/>
          <w:sz w:val="22"/>
          <w:szCs w:val="22"/>
        </w:rPr>
      </w:pPr>
    </w:p>
    <w:p w14:paraId="6BCC1418" w14:textId="77777777" w:rsidR="007925EB" w:rsidRPr="00946ACC" w:rsidRDefault="00B17D37" w:rsidP="007925EB">
      <w:pPr>
        <w:tabs>
          <w:tab w:val="left" w:pos="1843"/>
        </w:tabs>
        <w:spacing w:after="60"/>
        <w:rPr>
          <w:rFonts w:asciiTheme="majorHAnsi" w:hAnsiTheme="majorHAnsi" w:cs="Arial"/>
          <w:spacing w:val="-2"/>
          <w:sz w:val="22"/>
        </w:rPr>
      </w:pPr>
      <w:r w:rsidRPr="00946ACC">
        <w:rPr>
          <w:rFonts w:asciiTheme="majorHAnsi" w:hAnsiTheme="majorHAnsi" w:cs="Arial"/>
          <w:spacing w:val="-2"/>
          <w:sz w:val="22"/>
        </w:rPr>
        <w:t xml:space="preserve">La taxe de base est perçue annuellement. En cas d’année incomplète, la </w:t>
      </w:r>
      <w:r w:rsidR="007925EB" w:rsidRPr="00946ACC">
        <w:rPr>
          <w:rFonts w:asciiTheme="majorHAnsi" w:hAnsiTheme="majorHAnsi" w:cs="Arial"/>
          <w:spacing w:val="-2"/>
          <w:sz w:val="22"/>
        </w:rPr>
        <w:t>taxe de base est due au prorata de l’année en cours.</w:t>
      </w:r>
    </w:p>
    <w:p w14:paraId="0F2BD7AE" w14:textId="77777777" w:rsidR="00C03CA7" w:rsidRPr="00946ACC" w:rsidRDefault="00C03CA7" w:rsidP="00C03CA7">
      <w:pPr>
        <w:tabs>
          <w:tab w:val="left" w:pos="567"/>
          <w:tab w:val="left" w:pos="1026"/>
        </w:tabs>
        <w:rPr>
          <w:rFonts w:asciiTheme="majorHAnsi" w:hAnsiTheme="majorHAnsi" w:cs="Arial"/>
          <w:sz w:val="22"/>
          <w:szCs w:val="22"/>
        </w:rPr>
      </w:pPr>
    </w:p>
    <w:p w14:paraId="1FFDE489" w14:textId="77777777" w:rsidR="00C36C37" w:rsidRPr="00946ACC" w:rsidRDefault="00C36C37" w:rsidP="00C03CA7">
      <w:pPr>
        <w:tabs>
          <w:tab w:val="left" w:pos="567"/>
          <w:tab w:val="left" w:pos="1026"/>
        </w:tabs>
        <w:rPr>
          <w:rFonts w:asciiTheme="majorHAnsi" w:hAnsiTheme="majorHAnsi" w:cs="Arial"/>
          <w:sz w:val="22"/>
          <w:szCs w:val="22"/>
        </w:rPr>
      </w:pPr>
    </w:p>
    <w:p w14:paraId="6A3529B1" w14:textId="41B76A1C" w:rsidR="00C03CA7" w:rsidRPr="00946ACC" w:rsidRDefault="00C03CA7" w:rsidP="00C03CA7">
      <w:pPr>
        <w:tabs>
          <w:tab w:val="left" w:pos="900"/>
        </w:tabs>
        <w:rPr>
          <w:rFonts w:asciiTheme="majorHAnsi" w:hAnsiTheme="majorHAnsi" w:cs="Arial"/>
          <w:sz w:val="22"/>
          <w:szCs w:val="22"/>
        </w:rPr>
      </w:pPr>
      <w:r w:rsidRPr="00946ACC">
        <w:rPr>
          <w:rFonts w:asciiTheme="majorHAnsi" w:hAnsiTheme="majorHAnsi" w:cs="Arial"/>
          <w:b/>
          <w:sz w:val="22"/>
          <w:szCs w:val="22"/>
        </w:rPr>
        <w:t xml:space="preserve">Art. </w:t>
      </w:r>
      <w:r w:rsidR="006F1838" w:rsidRPr="00946ACC">
        <w:rPr>
          <w:rFonts w:asciiTheme="majorHAnsi" w:hAnsiTheme="majorHAnsi" w:cs="Arial"/>
          <w:b/>
          <w:sz w:val="22"/>
          <w:szCs w:val="22"/>
        </w:rPr>
        <w:t>48</w:t>
      </w:r>
      <w:r w:rsidRPr="00946ACC">
        <w:rPr>
          <w:rFonts w:asciiTheme="majorHAnsi" w:hAnsiTheme="majorHAnsi" w:cs="Arial"/>
          <w:b/>
          <w:sz w:val="22"/>
          <w:szCs w:val="22"/>
        </w:rPr>
        <w:tab/>
      </w:r>
      <w:r w:rsidRPr="00946ACC">
        <w:rPr>
          <w:rFonts w:asciiTheme="majorHAnsi" w:hAnsiTheme="majorHAnsi" w:cs="Arial"/>
          <w:sz w:val="22"/>
          <w:szCs w:val="22"/>
        </w:rPr>
        <w:t>Débiteur</w:t>
      </w:r>
    </w:p>
    <w:p w14:paraId="148D67E9" w14:textId="77777777" w:rsidR="00C03CA7" w:rsidRPr="00946ACC" w:rsidRDefault="00C03CA7" w:rsidP="00C03CA7">
      <w:pPr>
        <w:tabs>
          <w:tab w:val="left" w:pos="900"/>
        </w:tabs>
        <w:rPr>
          <w:rFonts w:asciiTheme="majorHAnsi" w:hAnsiTheme="majorHAnsi" w:cs="Arial"/>
          <w:sz w:val="22"/>
          <w:szCs w:val="22"/>
        </w:rPr>
      </w:pPr>
    </w:p>
    <w:p w14:paraId="0FD80BBF" w14:textId="77777777" w:rsidR="00C03CA7" w:rsidRPr="00946ACC" w:rsidRDefault="00C03CA7" w:rsidP="00C03CA7">
      <w:pPr>
        <w:tabs>
          <w:tab w:val="left" w:pos="142"/>
          <w:tab w:val="left" w:pos="1064"/>
        </w:tabs>
        <w:rPr>
          <w:rFonts w:asciiTheme="majorHAnsi" w:hAnsiTheme="majorHAnsi" w:cs="Arial"/>
          <w:sz w:val="22"/>
          <w:szCs w:val="22"/>
        </w:rPr>
      </w:pPr>
      <w:r w:rsidRPr="00946ACC">
        <w:rPr>
          <w:rFonts w:asciiTheme="majorHAnsi" w:hAnsiTheme="majorHAnsi" w:cs="Arial"/>
          <w:sz w:val="22"/>
          <w:szCs w:val="22"/>
          <w:vertAlign w:val="superscript"/>
        </w:rPr>
        <w:t xml:space="preserve">1 </w:t>
      </w:r>
      <w:r w:rsidRPr="00946ACC">
        <w:rPr>
          <w:rFonts w:asciiTheme="majorHAnsi" w:hAnsiTheme="majorHAnsi" w:cs="Arial"/>
          <w:sz w:val="22"/>
          <w:szCs w:val="22"/>
        </w:rPr>
        <w:t>Le débiteur de la taxe de raccordement est le propriétaire du fonds au moment où le fonds est raccordé au réseau public de distribution d’eau potable.</w:t>
      </w:r>
    </w:p>
    <w:p w14:paraId="6E475768" w14:textId="77777777" w:rsidR="00C03CA7" w:rsidRPr="00946ACC" w:rsidRDefault="00C03CA7" w:rsidP="00C03CA7">
      <w:pPr>
        <w:tabs>
          <w:tab w:val="left" w:pos="142"/>
          <w:tab w:val="left" w:pos="1064"/>
        </w:tabs>
        <w:rPr>
          <w:rFonts w:asciiTheme="majorHAnsi" w:hAnsiTheme="majorHAnsi" w:cs="Arial"/>
          <w:sz w:val="22"/>
          <w:szCs w:val="22"/>
        </w:rPr>
      </w:pPr>
      <w:r w:rsidRPr="00946ACC">
        <w:rPr>
          <w:rFonts w:asciiTheme="majorHAnsi" w:hAnsiTheme="majorHAnsi" w:cs="Arial"/>
          <w:sz w:val="22"/>
          <w:szCs w:val="22"/>
          <w:vertAlign w:val="superscript"/>
        </w:rPr>
        <w:t xml:space="preserve">2 </w:t>
      </w:r>
      <w:r w:rsidRPr="00946ACC">
        <w:rPr>
          <w:rFonts w:asciiTheme="majorHAnsi" w:hAnsiTheme="majorHAnsi" w:cs="Arial"/>
          <w:sz w:val="22"/>
          <w:szCs w:val="22"/>
        </w:rPr>
        <w:t>Le débiteur de la charge de préférence est le propriétaire du fonds au moment où le fonds est raccordable.</w:t>
      </w:r>
    </w:p>
    <w:p w14:paraId="41F11363" w14:textId="77777777" w:rsidR="007925EB" w:rsidRPr="00946ACC" w:rsidRDefault="00C03CA7" w:rsidP="00C03CA7">
      <w:pPr>
        <w:tabs>
          <w:tab w:val="left" w:pos="142"/>
          <w:tab w:val="left" w:pos="1064"/>
        </w:tabs>
        <w:rPr>
          <w:rFonts w:asciiTheme="majorHAnsi" w:hAnsiTheme="majorHAnsi" w:cs="Arial"/>
          <w:sz w:val="22"/>
          <w:szCs w:val="22"/>
        </w:rPr>
      </w:pPr>
      <w:r w:rsidRPr="00946ACC">
        <w:rPr>
          <w:rFonts w:asciiTheme="majorHAnsi" w:hAnsiTheme="majorHAnsi" w:cs="Arial"/>
          <w:sz w:val="22"/>
          <w:szCs w:val="22"/>
          <w:vertAlign w:val="superscript"/>
        </w:rPr>
        <w:t xml:space="preserve">3 </w:t>
      </w:r>
      <w:r w:rsidRPr="00946ACC">
        <w:rPr>
          <w:rFonts w:asciiTheme="majorHAnsi" w:hAnsiTheme="majorHAnsi" w:cs="Arial"/>
          <w:sz w:val="22"/>
          <w:szCs w:val="22"/>
        </w:rPr>
        <w:t>Le débiteur de la taxe de base annuelle</w:t>
      </w:r>
      <w:r w:rsidR="00B17D37" w:rsidRPr="00946ACC">
        <w:rPr>
          <w:rFonts w:asciiTheme="majorHAnsi" w:hAnsiTheme="majorHAnsi" w:cs="Arial"/>
          <w:sz w:val="22"/>
          <w:szCs w:val="22"/>
        </w:rPr>
        <w:t xml:space="preserve"> et de la taxe d’exploitation</w:t>
      </w:r>
      <w:r w:rsidRPr="00946ACC">
        <w:rPr>
          <w:rFonts w:asciiTheme="majorHAnsi" w:hAnsiTheme="majorHAnsi" w:cs="Arial"/>
          <w:sz w:val="22"/>
          <w:szCs w:val="22"/>
        </w:rPr>
        <w:t xml:space="preserve"> est le propriétaire du fonds.</w:t>
      </w:r>
    </w:p>
    <w:p w14:paraId="5881984D" w14:textId="77777777" w:rsidR="00C03CA7" w:rsidRPr="00946ACC" w:rsidRDefault="00C03CA7" w:rsidP="00C03CA7">
      <w:pPr>
        <w:tabs>
          <w:tab w:val="left" w:pos="142"/>
          <w:tab w:val="left" w:pos="1064"/>
        </w:tabs>
        <w:rPr>
          <w:rFonts w:asciiTheme="majorHAnsi" w:hAnsiTheme="majorHAnsi" w:cs="Arial"/>
          <w:sz w:val="22"/>
          <w:szCs w:val="22"/>
        </w:rPr>
      </w:pPr>
    </w:p>
    <w:p w14:paraId="7EBCABEB" w14:textId="77777777" w:rsidR="00C36C37" w:rsidRPr="00946ACC" w:rsidRDefault="00C36C37" w:rsidP="00C03CA7">
      <w:pPr>
        <w:tabs>
          <w:tab w:val="left" w:pos="142"/>
          <w:tab w:val="left" w:pos="1064"/>
        </w:tabs>
        <w:rPr>
          <w:rFonts w:asciiTheme="majorHAnsi" w:hAnsiTheme="majorHAnsi" w:cs="Arial"/>
          <w:sz w:val="22"/>
          <w:szCs w:val="22"/>
        </w:rPr>
      </w:pPr>
    </w:p>
    <w:p w14:paraId="271C506E" w14:textId="0E85A093" w:rsidR="00C03CA7" w:rsidRPr="00946ACC" w:rsidRDefault="00C03CA7" w:rsidP="00C03CA7">
      <w:pPr>
        <w:tabs>
          <w:tab w:val="left" w:pos="900"/>
        </w:tabs>
        <w:rPr>
          <w:rFonts w:asciiTheme="majorHAnsi" w:hAnsiTheme="majorHAnsi" w:cs="Arial"/>
          <w:sz w:val="22"/>
          <w:szCs w:val="22"/>
        </w:rPr>
      </w:pPr>
      <w:r w:rsidRPr="00946ACC">
        <w:rPr>
          <w:rFonts w:asciiTheme="majorHAnsi" w:hAnsiTheme="majorHAnsi" w:cs="Arial"/>
          <w:b/>
          <w:sz w:val="22"/>
          <w:szCs w:val="22"/>
        </w:rPr>
        <w:t xml:space="preserve">Art. </w:t>
      </w:r>
      <w:r w:rsidR="00204B2E" w:rsidRPr="00946ACC">
        <w:rPr>
          <w:rFonts w:asciiTheme="majorHAnsi" w:hAnsiTheme="majorHAnsi" w:cs="Arial"/>
          <w:b/>
          <w:sz w:val="22"/>
          <w:szCs w:val="22"/>
        </w:rPr>
        <w:t>49</w:t>
      </w:r>
      <w:r w:rsidRPr="00946ACC">
        <w:rPr>
          <w:rFonts w:asciiTheme="majorHAnsi" w:hAnsiTheme="majorHAnsi" w:cs="Arial"/>
          <w:b/>
          <w:sz w:val="22"/>
          <w:szCs w:val="22"/>
        </w:rPr>
        <w:tab/>
      </w:r>
      <w:r w:rsidRPr="00946ACC">
        <w:rPr>
          <w:rFonts w:asciiTheme="majorHAnsi" w:hAnsiTheme="majorHAnsi" w:cs="Arial"/>
          <w:sz w:val="22"/>
          <w:szCs w:val="22"/>
        </w:rPr>
        <w:t>Facilités de paiement</w:t>
      </w:r>
    </w:p>
    <w:p w14:paraId="044661C2" w14:textId="77777777" w:rsidR="00C03CA7" w:rsidRPr="00946ACC" w:rsidRDefault="00C03CA7" w:rsidP="00C03CA7">
      <w:pPr>
        <w:tabs>
          <w:tab w:val="left" w:pos="142"/>
          <w:tab w:val="left" w:pos="1064"/>
        </w:tabs>
        <w:rPr>
          <w:rFonts w:asciiTheme="majorHAnsi" w:hAnsiTheme="majorHAnsi" w:cs="Arial"/>
          <w:sz w:val="22"/>
          <w:szCs w:val="22"/>
        </w:rPr>
      </w:pPr>
    </w:p>
    <w:p w14:paraId="1B210221" w14:textId="77777777" w:rsidR="00C03CA7" w:rsidRPr="00946ACC" w:rsidRDefault="00C03CA7" w:rsidP="00C03CA7">
      <w:pPr>
        <w:tabs>
          <w:tab w:val="left" w:pos="567"/>
          <w:tab w:val="left" w:pos="1023"/>
        </w:tabs>
        <w:rPr>
          <w:rFonts w:asciiTheme="majorHAnsi" w:hAnsiTheme="majorHAnsi" w:cs="Arial"/>
          <w:sz w:val="22"/>
          <w:szCs w:val="22"/>
        </w:rPr>
      </w:pPr>
      <w:r w:rsidRPr="00946ACC">
        <w:rPr>
          <w:rFonts w:asciiTheme="majorHAnsi" w:hAnsiTheme="majorHAnsi" w:cs="Arial"/>
          <w:sz w:val="22"/>
          <w:szCs w:val="22"/>
        </w:rPr>
        <w:t xml:space="preserve">Le conseil communal peut accorder au débiteur des facilités de paiement </w:t>
      </w:r>
      <w:r w:rsidR="00303EE8" w:rsidRPr="00946ACC">
        <w:rPr>
          <w:rFonts w:asciiTheme="majorHAnsi" w:hAnsiTheme="majorHAnsi" w:cs="Arial"/>
          <w:sz w:val="22"/>
          <w:szCs w:val="22"/>
        </w:rPr>
        <w:t>s’il en fait la demande et invoque des motifs importants</w:t>
      </w:r>
      <w:r w:rsidRPr="00946ACC">
        <w:rPr>
          <w:rFonts w:asciiTheme="majorHAnsi" w:hAnsiTheme="majorHAnsi" w:cs="Arial"/>
          <w:sz w:val="22"/>
          <w:szCs w:val="22"/>
        </w:rPr>
        <w:t>.</w:t>
      </w:r>
    </w:p>
    <w:p w14:paraId="7ECD248C" w14:textId="77777777" w:rsidR="00CF2EFE" w:rsidRPr="00946ACC" w:rsidRDefault="00CF2EFE" w:rsidP="00C03CA7">
      <w:pPr>
        <w:tabs>
          <w:tab w:val="left" w:pos="567"/>
          <w:tab w:val="left" w:pos="1023"/>
        </w:tabs>
        <w:rPr>
          <w:rFonts w:asciiTheme="majorHAnsi" w:hAnsiTheme="majorHAnsi" w:cs="Arial"/>
          <w:sz w:val="22"/>
          <w:szCs w:val="22"/>
        </w:rPr>
      </w:pPr>
    </w:p>
    <w:p w14:paraId="5C5B7DBC" w14:textId="72F76918" w:rsidR="00303EE8" w:rsidRPr="00946ACC" w:rsidRDefault="00303EE8" w:rsidP="002E5433">
      <w:pPr>
        <w:rPr>
          <w:rFonts w:asciiTheme="majorHAnsi" w:hAnsiTheme="majorHAnsi" w:cs="Arial"/>
          <w:sz w:val="22"/>
          <w:szCs w:val="22"/>
        </w:rPr>
      </w:pPr>
    </w:p>
    <w:p w14:paraId="0DFE2604" w14:textId="6DB48AB5" w:rsidR="000A2227" w:rsidRPr="00946ACC" w:rsidRDefault="000A2227" w:rsidP="006A5111">
      <w:pPr>
        <w:rPr>
          <w:rFonts w:asciiTheme="majorHAnsi" w:hAnsiTheme="majorHAnsi" w:cs="Arial"/>
          <w:b/>
          <w:sz w:val="22"/>
          <w:szCs w:val="22"/>
        </w:rPr>
      </w:pPr>
      <w:r w:rsidRPr="00946ACC">
        <w:rPr>
          <w:rFonts w:asciiTheme="majorHAnsi" w:hAnsiTheme="majorHAnsi" w:cs="Arial"/>
          <w:b/>
          <w:sz w:val="22"/>
          <w:szCs w:val="22"/>
        </w:rPr>
        <w:t>CHAPITRE 5 : Emoluments</w:t>
      </w:r>
    </w:p>
    <w:p w14:paraId="6A052232" w14:textId="77777777" w:rsidR="000A2227" w:rsidRPr="00946ACC" w:rsidRDefault="000A2227" w:rsidP="000A2227">
      <w:pPr>
        <w:tabs>
          <w:tab w:val="left" w:pos="884"/>
        </w:tabs>
        <w:rPr>
          <w:rFonts w:asciiTheme="majorHAnsi" w:hAnsiTheme="majorHAnsi" w:cs="Arial"/>
          <w:sz w:val="22"/>
          <w:szCs w:val="22"/>
        </w:rPr>
      </w:pPr>
    </w:p>
    <w:p w14:paraId="61FDC196" w14:textId="159CE2A3" w:rsidR="000A2227" w:rsidRPr="00946ACC" w:rsidRDefault="000A2227" w:rsidP="000A2227">
      <w:pPr>
        <w:tabs>
          <w:tab w:val="left" w:pos="884"/>
        </w:tabs>
        <w:rPr>
          <w:rFonts w:asciiTheme="majorHAnsi" w:hAnsiTheme="majorHAnsi" w:cs="Arial"/>
          <w:sz w:val="22"/>
          <w:szCs w:val="22"/>
        </w:rPr>
      </w:pPr>
      <w:r w:rsidRPr="00946ACC">
        <w:rPr>
          <w:rFonts w:asciiTheme="majorHAnsi" w:hAnsiTheme="majorHAnsi" w:cs="Arial"/>
          <w:b/>
          <w:sz w:val="22"/>
          <w:szCs w:val="22"/>
        </w:rPr>
        <w:t xml:space="preserve">Art. </w:t>
      </w:r>
      <w:r w:rsidR="00733870" w:rsidRPr="00946ACC">
        <w:rPr>
          <w:rFonts w:asciiTheme="majorHAnsi" w:hAnsiTheme="majorHAnsi" w:cs="Arial"/>
          <w:b/>
          <w:sz w:val="22"/>
          <w:szCs w:val="22"/>
        </w:rPr>
        <w:t>50</w:t>
      </w:r>
      <w:r w:rsidRPr="00946ACC">
        <w:rPr>
          <w:rFonts w:asciiTheme="majorHAnsi" w:hAnsiTheme="majorHAnsi" w:cs="Arial"/>
          <w:b/>
          <w:sz w:val="22"/>
          <w:szCs w:val="22"/>
        </w:rPr>
        <w:tab/>
      </w:r>
      <w:r w:rsidRPr="00946ACC">
        <w:rPr>
          <w:rFonts w:asciiTheme="majorHAnsi" w:hAnsiTheme="majorHAnsi" w:cs="Arial"/>
          <w:sz w:val="22"/>
          <w:szCs w:val="22"/>
        </w:rPr>
        <w:t>Emolument</w:t>
      </w:r>
    </w:p>
    <w:p w14:paraId="5EF88722" w14:textId="77777777" w:rsidR="000A2227" w:rsidRPr="00946ACC" w:rsidRDefault="000A2227" w:rsidP="000A2227">
      <w:pPr>
        <w:tabs>
          <w:tab w:val="left" w:pos="884"/>
        </w:tabs>
        <w:rPr>
          <w:rFonts w:asciiTheme="majorHAnsi" w:hAnsiTheme="majorHAnsi" w:cs="Arial"/>
          <w:sz w:val="22"/>
          <w:szCs w:val="22"/>
        </w:rPr>
      </w:pPr>
    </w:p>
    <w:p w14:paraId="7F6515EA" w14:textId="6227FC07" w:rsidR="000A2227" w:rsidRPr="00946ACC" w:rsidRDefault="000A2227" w:rsidP="000A2227">
      <w:pPr>
        <w:tabs>
          <w:tab w:val="left" w:pos="142"/>
          <w:tab w:val="left" w:pos="884"/>
        </w:tabs>
        <w:rPr>
          <w:rFonts w:asciiTheme="majorHAnsi" w:hAnsiTheme="majorHAnsi" w:cs="Arial"/>
          <w:sz w:val="22"/>
          <w:szCs w:val="22"/>
        </w:rPr>
      </w:pPr>
      <w:r w:rsidRPr="00946ACC">
        <w:rPr>
          <w:rFonts w:asciiTheme="majorHAnsi" w:hAnsiTheme="majorHAnsi" w:cs="Arial"/>
          <w:sz w:val="22"/>
          <w:szCs w:val="22"/>
          <w:vertAlign w:val="superscript"/>
        </w:rPr>
        <w:t>1</w:t>
      </w:r>
      <w:r w:rsidRPr="00946ACC">
        <w:rPr>
          <w:rFonts w:asciiTheme="majorHAnsi" w:hAnsiTheme="majorHAnsi" w:cs="Arial"/>
          <w:sz w:val="22"/>
          <w:szCs w:val="22"/>
        </w:rPr>
        <w:t xml:space="preserve"> La commune perçoit un émolument de </w:t>
      </w:r>
      <w:r w:rsidRPr="00946ACC">
        <w:rPr>
          <w:rFonts w:asciiTheme="majorHAnsi" w:hAnsiTheme="majorHAnsi" w:cs="Arial"/>
          <w:b/>
          <w:bCs/>
          <w:sz w:val="22"/>
          <w:szCs w:val="22"/>
        </w:rPr>
        <w:t xml:space="preserve">CHF </w:t>
      </w:r>
      <w:r w:rsidR="006A5111" w:rsidRPr="00946ACC">
        <w:rPr>
          <w:rFonts w:asciiTheme="majorHAnsi" w:hAnsiTheme="majorHAnsi" w:cs="Arial"/>
          <w:b/>
          <w:bCs/>
          <w:sz w:val="22"/>
          <w:szCs w:val="22"/>
        </w:rPr>
        <w:t>100,00</w:t>
      </w:r>
      <w:r w:rsidRPr="00946ACC">
        <w:rPr>
          <w:rFonts w:asciiTheme="majorHAnsi" w:hAnsiTheme="majorHAnsi" w:cs="Arial"/>
          <w:sz w:val="22"/>
          <w:szCs w:val="22"/>
        </w:rPr>
        <w:t xml:space="preserve"> à </w:t>
      </w:r>
      <w:r w:rsidRPr="00946ACC">
        <w:rPr>
          <w:rFonts w:asciiTheme="majorHAnsi" w:hAnsiTheme="majorHAnsi" w:cs="Arial"/>
          <w:b/>
          <w:bCs/>
          <w:sz w:val="22"/>
          <w:szCs w:val="22"/>
        </w:rPr>
        <w:t xml:space="preserve">CHF </w:t>
      </w:r>
      <w:r w:rsidR="006A5111" w:rsidRPr="00946ACC">
        <w:rPr>
          <w:rFonts w:asciiTheme="majorHAnsi" w:hAnsiTheme="majorHAnsi" w:cs="Arial"/>
          <w:b/>
          <w:bCs/>
          <w:sz w:val="22"/>
          <w:szCs w:val="22"/>
        </w:rPr>
        <w:t>200,00</w:t>
      </w:r>
      <w:r w:rsidRPr="00946ACC">
        <w:rPr>
          <w:rFonts w:asciiTheme="majorHAnsi" w:hAnsiTheme="majorHAnsi" w:cs="Arial"/>
          <w:sz w:val="22"/>
          <w:szCs w:val="22"/>
          <w:lang w:eastAsia="fr-FR"/>
        </w:rPr>
        <w:t xml:space="preserve"> </w:t>
      </w:r>
      <w:r w:rsidRPr="00946ACC">
        <w:rPr>
          <w:rFonts w:asciiTheme="majorHAnsi" w:hAnsiTheme="majorHAnsi" w:cs="Arial"/>
          <w:sz w:val="22"/>
          <w:szCs w:val="22"/>
        </w:rPr>
        <w:t>pour ses services rendus dans le cadre d’une autorisation ou de contrôles effectués dans le cadre du présent règlement.</w:t>
      </w:r>
    </w:p>
    <w:p w14:paraId="6406A7CB" w14:textId="77777777" w:rsidR="000A2227" w:rsidRPr="00946ACC" w:rsidRDefault="000A2227" w:rsidP="000A2227">
      <w:pPr>
        <w:tabs>
          <w:tab w:val="left" w:pos="142"/>
          <w:tab w:val="left" w:pos="884"/>
        </w:tabs>
        <w:rPr>
          <w:rFonts w:asciiTheme="majorHAnsi" w:hAnsiTheme="majorHAnsi" w:cs="Arial"/>
          <w:sz w:val="22"/>
          <w:szCs w:val="22"/>
        </w:rPr>
      </w:pPr>
      <w:r w:rsidRPr="00946ACC">
        <w:rPr>
          <w:rFonts w:asciiTheme="majorHAnsi" w:hAnsiTheme="majorHAnsi" w:cs="Arial"/>
          <w:sz w:val="22"/>
          <w:szCs w:val="22"/>
          <w:vertAlign w:val="superscript"/>
        </w:rPr>
        <w:lastRenderedPageBreak/>
        <w:t>2</w:t>
      </w:r>
      <w:r w:rsidRPr="00946ACC">
        <w:rPr>
          <w:rFonts w:asciiTheme="majorHAnsi" w:hAnsiTheme="majorHAnsi" w:cs="Arial"/>
          <w:sz w:val="22"/>
          <w:szCs w:val="22"/>
        </w:rPr>
        <w:t xml:space="preserve"> Dans les limites des montants prévus à l’alinéa 1, l’émolument est fixé en fonction de l’importance de l’objet et du travail fourni par l’administration communale.</w:t>
      </w:r>
    </w:p>
    <w:p w14:paraId="62F57822" w14:textId="77777777" w:rsidR="009B5BBE" w:rsidRPr="00946ACC" w:rsidRDefault="009B5BBE" w:rsidP="002E5433">
      <w:pPr>
        <w:rPr>
          <w:rFonts w:asciiTheme="majorHAnsi" w:hAnsiTheme="majorHAnsi" w:cs="Arial"/>
          <w:sz w:val="22"/>
          <w:szCs w:val="22"/>
        </w:rPr>
      </w:pPr>
    </w:p>
    <w:p w14:paraId="1EFFFE21" w14:textId="77777777" w:rsidR="00CF2EFE" w:rsidRPr="00946ACC" w:rsidRDefault="00CF2EFE" w:rsidP="002E5433">
      <w:pPr>
        <w:rPr>
          <w:rFonts w:asciiTheme="majorHAnsi" w:hAnsiTheme="majorHAnsi" w:cs="Arial"/>
          <w:sz w:val="22"/>
          <w:szCs w:val="22"/>
        </w:rPr>
      </w:pPr>
    </w:p>
    <w:p w14:paraId="5DC507C9" w14:textId="77777777" w:rsidR="00CF2EFE" w:rsidRPr="00946ACC" w:rsidRDefault="00CF2EFE" w:rsidP="002E5433">
      <w:pPr>
        <w:rPr>
          <w:rFonts w:asciiTheme="majorHAnsi" w:hAnsiTheme="majorHAnsi" w:cs="Arial"/>
          <w:sz w:val="22"/>
          <w:szCs w:val="22"/>
        </w:rPr>
      </w:pPr>
    </w:p>
    <w:p w14:paraId="7E0EA2D7" w14:textId="55F3313B" w:rsidR="00435B6E" w:rsidRPr="00946ACC" w:rsidRDefault="00435B6E" w:rsidP="002E5433">
      <w:pPr>
        <w:rPr>
          <w:rFonts w:asciiTheme="majorHAnsi" w:hAnsiTheme="majorHAnsi" w:cs="Arial"/>
          <w:sz w:val="22"/>
          <w:szCs w:val="22"/>
        </w:rPr>
      </w:pPr>
      <w:r w:rsidRPr="00946ACC">
        <w:rPr>
          <w:rFonts w:asciiTheme="majorHAnsi" w:hAnsiTheme="majorHAnsi" w:cs="Arial"/>
          <w:b/>
          <w:sz w:val="22"/>
          <w:szCs w:val="22"/>
        </w:rPr>
        <w:t xml:space="preserve">CHAPITRE </w:t>
      </w:r>
      <w:r w:rsidR="006A5111" w:rsidRPr="00946ACC">
        <w:rPr>
          <w:rFonts w:asciiTheme="majorHAnsi" w:hAnsiTheme="majorHAnsi" w:cs="Arial"/>
          <w:b/>
          <w:sz w:val="22"/>
          <w:szCs w:val="22"/>
        </w:rPr>
        <w:t>6</w:t>
      </w:r>
      <w:r w:rsidRPr="00946ACC">
        <w:rPr>
          <w:rFonts w:asciiTheme="majorHAnsi" w:hAnsiTheme="majorHAnsi" w:cs="Arial"/>
          <w:b/>
          <w:sz w:val="22"/>
          <w:szCs w:val="22"/>
        </w:rPr>
        <w:t xml:space="preserve"> : </w:t>
      </w:r>
      <w:r w:rsidR="00E34DAB" w:rsidRPr="00946ACC">
        <w:rPr>
          <w:rFonts w:asciiTheme="majorHAnsi" w:hAnsiTheme="majorHAnsi" w:cs="Arial"/>
          <w:b/>
          <w:sz w:val="22"/>
          <w:szCs w:val="22"/>
        </w:rPr>
        <w:t>Intérêts moratoires</w:t>
      </w:r>
    </w:p>
    <w:p w14:paraId="128A00ED" w14:textId="77777777" w:rsidR="00E34DAB" w:rsidRPr="00946ACC" w:rsidRDefault="00E34DAB" w:rsidP="00E34DAB">
      <w:pPr>
        <w:rPr>
          <w:rFonts w:asciiTheme="majorHAnsi" w:hAnsiTheme="majorHAnsi" w:cs="Arial"/>
          <w:sz w:val="22"/>
          <w:szCs w:val="22"/>
        </w:rPr>
      </w:pPr>
    </w:p>
    <w:p w14:paraId="53525073" w14:textId="77777777" w:rsidR="00851403" w:rsidRPr="00946ACC" w:rsidRDefault="00851403" w:rsidP="00E34DAB">
      <w:pPr>
        <w:rPr>
          <w:rFonts w:asciiTheme="majorHAnsi" w:hAnsiTheme="majorHAnsi" w:cs="Arial"/>
          <w:sz w:val="22"/>
          <w:szCs w:val="22"/>
        </w:rPr>
      </w:pPr>
    </w:p>
    <w:p w14:paraId="17E52924" w14:textId="77777777" w:rsidR="00E34DAB" w:rsidRPr="00946ACC" w:rsidRDefault="00E34DAB" w:rsidP="00E34DAB">
      <w:pPr>
        <w:tabs>
          <w:tab w:val="left" w:pos="900"/>
        </w:tabs>
        <w:rPr>
          <w:rFonts w:asciiTheme="majorHAnsi" w:hAnsiTheme="majorHAnsi" w:cs="Arial"/>
          <w:sz w:val="22"/>
          <w:szCs w:val="22"/>
        </w:rPr>
      </w:pPr>
      <w:r w:rsidRPr="00946ACC">
        <w:rPr>
          <w:rFonts w:asciiTheme="majorHAnsi" w:hAnsiTheme="majorHAnsi" w:cs="Arial"/>
          <w:b/>
          <w:sz w:val="22"/>
          <w:szCs w:val="22"/>
        </w:rPr>
        <w:t xml:space="preserve">Art. </w:t>
      </w:r>
      <w:r w:rsidR="00B80490" w:rsidRPr="00946ACC">
        <w:rPr>
          <w:rFonts w:asciiTheme="majorHAnsi" w:hAnsiTheme="majorHAnsi" w:cs="Arial"/>
          <w:b/>
          <w:sz w:val="22"/>
          <w:szCs w:val="22"/>
        </w:rPr>
        <w:t>51</w:t>
      </w:r>
      <w:r w:rsidRPr="00946ACC">
        <w:rPr>
          <w:rFonts w:asciiTheme="majorHAnsi" w:hAnsiTheme="majorHAnsi" w:cs="Arial"/>
          <w:b/>
          <w:sz w:val="22"/>
          <w:szCs w:val="22"/>
        </w:rPr>
        <w:tab/>
      </w:r>
      <w:r w:rsidRPr="00946ACC">
        <w:rPr>
          <w:rFonts w:asciiTheme="majorHAnsi" w:hAnsiTheme="majorHAnsi" w:cs="Arial"/>
          <w:sz w:val="22"/>
          <w:szCs w:val="22"/>
        </w:rPr>
        <w:t>Intérêts moratoires</w:t>
      </w:r>
    </w:p>
    <w:p w14:paraId="4D6809FE" w14:textId="77777777" w:rsidR="00E34DAB" w:rsidRPr="00946ACC" w:rsidRDefault="00E34DAB" w:rsidP="00E34DAB">
      <w:pPr>
        <w:rPr>
          <w:rFonts w:asciiTheme="majorHAnsi" w:hAnsiTheme="majorHAnsi" w:cs="Arial"/>
          <w:sz w:val="22"/>
          <w:szCs w:val="22"/>
        </w:rPr>
      </w:pPr>
    </w:p>
    <w:p w14:paraId="1979D61F" w14:textId="4AC58B15" w:rsidR="000A2227" w:rsidRPr="00946ACC" w:rsidRDefault="00E34DAB" w:rsidP="002E5433">
      <w:pPr>
        <w:rPr>
          <w:rFonts w:asciiTheme="majorHAnsi" w:hAnsiTheme="majorHAnsi" w:cs="Arial"/>
          <w:sz w:val="22"/>
          <w:szCs w:val="22"/>
        </w:rPr>
      </w:pPr>
      <w:r w:rsidRPr="00946ACC">
        <w:rPr>
          <w:rFonts w:asciiTheme="majorHAnsi" w:hAnsiTheme="majorHAnsi" w:cs="Arial"/>
          <w:sz w:val="22"/>
          <w:szCs w:val="22"/>
        </w:rPr>
        <w:t>L</w:t>
      </w:r>
      <w:r w:rsidR="00C52A85" w:rsidRPr="00946ACC">
        <w:rPr>
          <w:rFonts w:asciiTheme="majorHAnsi" w:hAnsiTheme="majorHAnsi" w:cs="Arial"/>
          <w:sz w:val="22"/>
          <w:szCs w:val="22"/>
        </w:rPr>
        <w:t xml:space="preserve">es taxes et émoluments </w:t>
      </w:r>
      <w:r w:rsidRPr="00946ACC">
        <w:rPr>
          <w:rFonts w:asciiTheme="majorHAnsi" w:hAnsiTheme="majorHAnsi" w:cs="Arial"/>
          <w:sz w:val="22"/>
          <w:szCs w:val="22"/>
        </w:rPr>
        <w:t>non payés dans les délais portent intérêt au taux applicable à l’impôt communal sur le revenu et la fortune.</w:t>
      </w:r>
    </w:p>
    <w:p w14:paraId="17757E52" w14:textId="117BD387" w:rsidR="002230C9" w:rsidRPr="00946ACC" w:rsidRDefault="002230C9" w:rsidP="002E5433">
      <w:pPr>
        <w:rPr>
          <w:rFonts w:asciiTheme="majorHAnsi" w:hAnsiTheme="majorHAnsi" w:cs="Arial"/>
          <w:sz w:val="22"/>
          <w:szCs w:val="22"/>
        </w:rPr>
      </w:pPr>
    </w:p>
    <w:p w14:paraId="566E9D4F" w14:textId="77777777" w:rsidR="002230C9" w:rsidRPr="00946ACC" w:rsidRDefault="002230C9" w:rsidP="002E5433">
      <w:pPr>
        <w:rPr>
          <w:rFonts w:asciiTheme="majorHAnsi" w:hAnsiTheme="majorHAnsi" w:cs="Arial"/>
          <w:sz w:val="22"/>
          <w:szCs w:val="22"/>
        </w:rPr>
      </w:pPr>
    </w:p>
    <w:p w14:paraId="5ED22108" w14:textId="77777777" w:rsidR="00D01EE7" w:rsidRPr="00946ACC" w:rsidRDefault="00D01EE7" w:rsidP="002E5433">
      <w:pPr>
        <w:rPr>
          <w:rFonts w:asciiTheme="majorHAnsi" w:hAnsiTheme="majorHAnsi" w:cs="Arial"/>
          <w:sz w:val="22"/>
          <w:szCs w:val="22"/>
        </w:rPr>
      </w:pPr>
    </w:p>
    <w:p w14:paraId="3E4A18E2" w14:textId="5147FEC6" w:rsidR="00E34DAB" w:rsidRPr="00946ACC" w:rsidRDefault="00E34DAB" w:rsidP="00E34DAB">
      <w:pPr>
        <w:rPr>
          <w:rFonts w:asciiTheme="majorHAnsi" w:hAnsiTheme="majorHAnsi" w:cs="Arial"/>
          <w:sz w:val="22"/>
          <w:szCs w:val="22"/>
        </w:rPr>
      </w:pPr>
      <w:r w:rsidRPr="00946ACC">
        <w:rPr>
          <w:rFonts w:asciiTheme="majorHAnsi" w:hAnsiTheme="majorHAnsi" w:cs="Arial"/>
          <w:b/>
          <w:sz w:val="22"/>
          <w:szCs w:val="22"/>
        </w:rPr>
        <w:t xml:space="preserve">CHAPITRE </w:t>
      </w:r>
      <w:r w:rsidR="003D48D8">
        <w:rPr>
          <w:rFonts w:asciiTheme="majorHAnsi" w:hAnsiTheme="majorHAnsi" w:cs="Arial"/>
          <w:b/>
          <w:sz w:val="22"/>
          <w:szCs w:val="22"/>
        </w:rPr>
        <w:t>7</w:t>
      </w:r>
      <w:r w:rsidRPr="00946ACC">
        <w:rPr>
          <w:rFonts w:asciiTheme="majorHAnsi" w:hAnsiTheme="majorHAnsi" w:cs="Arial"/>
          <w:b/>
          <w:sz w:val="22"/>
          <w:szCs w:val="22"/>
        </w:rPr>
        <w:t xml:space="preserve"> : </w:t>
      </w:r>
      <w:r w:rsidR="00B57902" w:rsidRPr="00946ACC">
        <w:rPr>
          <w:rFonts w:asciiTheme="majorHAnsi" w:hAnsiTheme="majorHAnsi" w:cs="Arial"/>
          <w:b/>
          <w:sz w:val="22"/>
          <w:szCs w:val="22"/>
        </w:rPr>
        <w:t>S</w:t>
      </w:r>
      <w:r w:rsidRPr="00946ACC">
        <w:rPr>
          <w:rFonts w:asciiTheme="majorHAnsi" w:hAnsiTheme="majorHAnsi" w:cs="Arial"/>
          <w:b/>
          <w:sz w:val="22"/>
          <w:szCs w:val="22"/>
        </w:rPr>
        <w:t>anctions pénales</w:t>
      </w:r>
      <w:r w:rsidR="00B57902" w:rsidRPr="00946ACC">
        <w:rPr>
          <w:rFonts w:asciiTheme="majorHAnsi" w:hAnsiTheme="majorHAnsi" w:cs="Arial"/>
          <w:b/>
          <w:sz w:val="22"/>
          <w:szCs w:val="22"/>
        </w:rPr>
        <w:t xml:space="preserve"> et voies de droit</w:t>
      </w:r>
    </w:p>
    <w:p w14:paraId="3BA95BEF" w14:textId="77777777" w:rsidR="00E34DAB" w:rsidRPr="00946ACC" w:rsidRDefault="00E34DAB" w:rsidP="002E5433">
      <w:pPr>
        <w:rPr>
          <w:rFonts w:asciiTheme="majorHAnsi" w:hAnsiTheme="majorHAnsi" w:cs="Arial"/>
          <w:sz w:val="22"/>
          <w:szCs w:val="22"/>
        </w:rPr>
      </w:pPr>
    </w:p>
    <w:p w14:paraId="6B38C4C0" w14:textId="77777777" w:rsidR="00851403" w:rsidRPr="00946ACC" w:rsidRDefault="00851403" w:rsidP="002E5433">
      <w:pPr>
        <w:rPr>
          <w:rFonts w:asciiTheme="majorHAnsi" w:hAnsiTheme="majorHAnsi" w:cs="Arial"/>
          <w:sz w:val="22"/>
          <w:szCs w:val="22"/>
        </w:rPr>
      </w:pPr>
    </w:p>
    <w:p w14:paraId="7BE0ED49" w14:textId="77777777" w:rsidR="002E5433" w:rsidRPr="00946ACC" w:rsidRDefault="00BE4FE0" w:rsidP="008E7000">
      <w:pPr>
        <w:tabs>
          <w:tab w:val="left" w:pos="900"/>
        </w:tabs>
        <w:rPr>
          <w:rFonts w:asciiTheme="majorHAnsi" w:hAnsiTheme="majorHAnsi" w:cs="Arial"/>
          <w:sz w:val="22"/>
          <w:szCs w:val="22"/>
        </w:rPr>
      </w:pPr>
      <w:r w:rsidRPr="00946ACC">
        <w:rPr>
          <w:rFonts w:asciiTheme="majorHAnsi" w:hAnsiTheme="majorHAnsi" w:cs="Arial"/>
          <w:b/>
          <w:sz w:val="22"/>
          <w:szCs w:val="22"/>
        </w:rPr>
        <w:t xml:space="preserve">Art. </w:t>
      </w:r>
      <w:r w:rsidR="00B80490" w:rsidRPr="00946ACC">
        <w:rPr>
          <w:rFonts w:asciiTheme="majorHAnsi" w:hAnsiTheme="majorHAnsi" w:cs="Arial"/>
          <w:b/>
          <w:sz w:val="22"/>
          <w:szCs w:val="22"/>
        </w:rPr>
        <w:t>52</w:t>
      </w:r>
      <w:r w:rsidR="006538F5" w:rsidRPr="00946ACC">
        <w:rPr>
          <w:rFonts w:asciiTheme="majorHAnsi" w:hAnsiTheme="majorHAnsi" w:cs="Arial"/>
          <w:b/>
          <w:sz w:val="22"/>
          <w:szCs w:val="22"/>
        </w:rPr>
        <w:tab/>
      </w:r>
      <w:r w:rsidR="00B57902" w:rsidRPr="00946ACC">
        <w:rPr>
          <w:rFonts w:asciiTheme="majorHAnsi" w:hAnsiTheme="majorHAnsi" w:cs="Arial"/>
          <w:sz w:val="22"/>
          <w:szCs w:val="22"/>
        </w:rPr>
        <w:t>Sanctions pénales</w:t>
      </w:r>
    </w:p>
    <w:p w14:paraId="7EFC0D51" w14:textId="77777777" w:rsidR="00291020" w:rsidRPr="00946ACC" w:rsidRDefault="00291020" w:rsidP="002E5433">
      <w:pPr>
        <w:rPr>
          <w:rFonts w:asciiTheme="majorHAnsi" w:hAnsiTheme="majorHAnsi" w:cs="Arial"/>
          <w:sz w:val="22"/>
          <w:szCs w:val="22"/>
        </w:rPr>
      </w:pPr>
    </w:p>
    <w:p w14:paraId="2697C9BF" w14:textId="6631EECA" w:rsidR="00291020" w:rsidRPr="00946ACC" w:rsidRDefault="00291020" w:rsidP="00291020">
      <w:pPr>
        <w:tabs>
          <w:tab w:val="left" w:pos="993"/>
        </w:tabs>
        <w:spacing w:after="60"/>
        <w:rPr>
          <w:rFonts w:asciiTheme="majorHAnsi" w:hAnsiTheme="majorHAnsi" w:cs="Arial"/>
          <w:spacing w:val="-2"/>
          <w:sz w:val="22"/>
        </w:rPr>
      </w:pPr>
      <w:r w:rsidRPr="00946ACC">
        <w:rPr>
          <w:rFonts w:asciiTheme="majorHAnsi" w:hAnsiTheme="majorHAnsi" w:cs="Arial"/>
          <w:spacing w:val="-2"/>
          <w:sz w:val="22"/>
          <w:vertAlign w:val="superscript"/>
        </w:rPr>
        <w:t>1</w:t>
      </w:r>
      <w:r w:rsidRPr="00946ACC">
        <w:rPr>
          <w:rFonts w:asciiTheme="majorHAnsi" w:hAnsiTheme="majorHAnsi" w:cs="Arial"/>
          <w:spacing w:val="-2"/>
          <w:sz w:val="22"/>
        </w:rPr>
        <w:t xml:space="preserve"> </w:t>
      </w:r>
      <w:r w:rsidRPr="00946ACC">
        <w:rPr>
          <w:rFonts w:asciiTheme="majorHAnsi" w:hAnsiTheme="majorHAnsi" w:cs="Arial"/>
          <w:spacing w:val="-2"/>
          <w:sz w:val="22"/>
          <w:szCs w:val="22"/>
        </w:rPr>
        <w:t xml:space="preserve">Toute contravention aux articles </w:t>
      </w:r>
      <w:r w:rsidR="001C2F23" w:rsidRPr="00946ACC">
        <w:rPr>
          <w:rFonts w:asciiTheme="majorHAnsi" w:hAnsiTheme="majorHAnsi" w:cs="Arial"/>
          <w:spacing w:val="-2"/>
          <w:sz w:val="22"/>
          <w:szCs w:val="22"/>
        </w:rPr>
        <w:t>3</w:t>
      </w:r>
      <w:r w:rsidR="009648CE" w:rsidRPr="00946ACC">
        <w:rPr>
          <w:rFonts w:asciiTheme="majorHAnsi" w:hAnsiTheme="majorHAnsi" w:cs="Arial"/>
          <w:spacing w:val="-2"/>
          <w:sz w:val="22"/>
          <w:szCs w:val="22"/>
        </w:rPr>
        <w:t xml:space="preserve"> al. 1, 10, 11</w:t>
      </w:r>
      <w:r w:rsidR="00A02F9F" w:rsidRPr="00946ACC">
        <w:rPr>
          <w:rFonts w:asciiTheme="majorHAnsi" w:hAnsiTheme="majorHAnsi" w:cs="Arial"/>
          <w:spacing w:val="-2"/>
          <w:sz w:val="22"/>
          <w:szCs w:val="22"/>
        </w:rPr>
        <w:t>, 17, 19</w:t>
      </w:r>
      <w:r w:rsidR="009648CE" w:rsidRPr="00946ACC">
        <w:rPr>
          <w:rFonts w:asciiTheme="majorHAnsi" w:hAnsiTheme="majorHAnsi" w:cs="Arial"/>
          <w:spacing w:val="-2"/>
          <w:sz w:val="22"/>
          <w:szCs w:val="22"/>
        </w:rPr>
        <w:t xml:space="preserve"> al. </w:t>
      </w:r>
      <w:r w:rsidR="006F5556" w:rsidRPr="00946ACC">
        <w:rPr>
          <w:rFonts w:asciiTheme="majorHAnsi" w:hAnsiTheme="majorHAnsi" w:cs="Arial"/>
          <w:spacing w:val="-2"/>
          <w:sz w:val="22"/>
          <w:szCs w:val="22"/>
        </w:rPr>
        <w:t>5</w:t>
      </w:r>
      <w:r w:rsidR="009648CE" w:rsidRPr="00946ACC">
        <w:rPr>
          <w:rFonts w:asciiTheme="majorHAnsi" w:hAnsiTheme="majorHAnsi" w:cs="Arial"/>
          <w:spacing w:val="-2"/>
          <w:sz w:val="22"/>
          <w:szCs w:val="22"/>
        </w:rPr>
        <w:t>,</w:t>
      </w:r>
      <w:r w:rsidR="00A02F9F" w:rsidRPr="00946ACC">
        <w:rPr>
          <w:rFonts w:asciiTheme="majorHAnsi" w:hAnsiTheme="majorHAnsi" w:cs="Arial"/>
          <w:spacing w:val="-2"/>
          <w:sz w:val="22"/>
          <w:szCs w:val="22"/>
        </w:rPr>
        <w:t xml:space="preserve"> 24</w:t>
      </w:r>
      <w:r w:rsidR="009648CE" w:rsidRPr="00946ACC">
        <w:rPr>
          <w:rFonts w:asciiTheme="majorHAnsi" w:hAnsiTheme="majorHAnsi" w:cs="Arial"/>
          <w:spacing w:val="-2"/>
          <w:sz w:val="22"/>
          <w:szCs w:val="22"/>
        </w:rPr>
        <w:t xml:space="preserve"> al. 2, 25, 27</w:t>
      </w:r>
      <w:r w:rsidR="00A02F9F" w:rsidRPr="00946ACC">
        <w:rPr>
          <w:rFonts w:asciiTheme="majorHAnsi" w:hAnsiTheme="majorHAnsi" w:cs="Arial"/>
          <w:spacing w:val="-2"/>
          <w:sz w:val="22"/>
          <w:szCs w:val="22"/>
        </w:rPr>
        <w:t>, 3</w:t>
      </w:r>
      <w:r w:rsidR="00DA7AD9" w:rsidRPr="00946ACC">
        <w:rPr>
          <w:rFonts w:asciiTheme="majorHAnsi" w:hAnsiTheme="majorHAnsi" w:cs="Arial"/>
          <w:spacing w:val="-2"/>
          <w:sz w:val="22"/>
          <w:szCs w:val="22"/>
        </w:rPr>
        <w:t>1</w:t>
      </w:r>
      <w:r w:rsidR="00A02F9F" w:rsidRPr="00946ACC">
        <w:rPr>
          <w:rFonts w:asciiTheme="majorHAnsi" w:hAnsiTheme="majorHAnsi" w:cs="Arial"/>
          <w:spacing w:val="-2"/>
          <w:sz w:val="22"/>
          <w:szCs w:val="22"/>
        </w:rPr>
        <w:t xml:space="preserve"> et 3</w:t>
      </w:r>
      <w:r w:rsidR="00DA7AD9" w:rsidRPr="00946ACC">
        <w:rPr>
          <w:rFonts w:asciiTheme="majorHAnsi" w:hAnsiTheme="majorHAnsi" w:cs="Arial"/>
          <w:spacing w:val="-2"/>
          <w:sz w:val="22"/>
          <w:szCs w:val="22"/>
        </w:rPr>
        <w:t>2</w:t>
      </w:r>
      <w:r w:rsidR="009648CE" w:rsidRPr="00946ACC">
        <w:rPr>
          <w:rFonts w:asciiTheme="majorHAnsi" w:hAnsiTheme="majorHAnsi" w:cs="Arial"/>
          <w:spacing w:val="-2"/>
          <w:sz w:val="22"/>
          <w:szCs w:val="22"/>
        </w:rPr>
        <w:t xml:space="preserve"> al. 1</w:t>
      </w:r>
      <w:r w:rsidR="00416D4C" w:rsidRPr="00946ACC">
        <w:rPr>
          <w:rFonts w:asciiTheme="majorHAnsi" w:hAnsiTheme="majorHAnsi" w:cs="Arial"/>
          <w:spacing w:val="-2"/>
          <w:sz w:val="22"/>
          <w:szCs w:val="22"/>
        </w:rPr>
        <w:t xml:space="preserve"> </w:t>
      </w:r>
      <w:r w:rsidRPr="00946ACC">
        <w:rPr>
          <w:rFonts w:asciiTheme="majorHAnsi" w:hAnsiTheme="majorHAnsi" w:cs="Arial"/>
          <w:spacing w:val="-2"/>
          <w:sz w:val="22"/>
          <w:szCs w:val="22"/>
        </w:rPr>
        <w:t xml:space="preserve">du présent règlement est passible d’une amende de </w:t>
      </w:r>
      <w:r w:rsidR="00845729" w:rsidRPr="00946ACC">
        <w:rPr>
          <w:rFonts w:asciiTheme="majorHAnsi" w:hAnsiTheme="majorHAnsi" w:cs="Arial"/>
          <w:b/>
          <w:bCs/>
          <w:spacing w:val="-2"/>
          <w:sz w:val="22"/>
          <w:szCs w:val="22"/>
        </w:rPr>
        <w:t>2</w:t>
      </w:r>
      <w:r w:rsidRPr="00946ACC">
        <w:rPr>
          <w:rFonts w:asciiTheme="majorHAnsi" w:hAnsiTheme="majorHAnsi" w:cs="Arial"/>
          <w:b/>
          <w:bCs/>
          <w:spacing w:val="-2"/>
          <w:sz w:val="22"/>
          <w:szCs w:val="22"/>
        </w:rPr>
        <w:t xml:space="preserve">0 </w:t>
      </w:r>
      <w:r w:rsidR="00E74E9F" w:rsidRPr="00946ACC">
        <w:rPr>
          <w:rFonts w:asciiTheme="majorHAnsi" w:hAnsiTheme="majorHAnsi" w:cs="Arial"/>
          <w:b/>
          <w:bCs/>
          <w:spacing w:val="-2"/>
          <w:sz w:val="22"/>
          <w:szCs w:val="22"/>
        </w:rPr>
        <w:t>CHF</w:t>
      </w:r>
      <w:r w:rsidRPr="00946ACC">
        <w:rPr>
          <w:rFonts w:asciiTheme="majorHAnsi" w:hAnsiTheme="majorHAnsi" w:cs="Arial"/>
          <w:spacing w:val="-2"/>
          <w:sz w:val="22"/>
          <w:szCs w:val="22"/>
        </w:rPr>
        <w:t xml:space="preserve"> à </w:t>
      </w:r>
      <w:r w:rsidR="00845729" w:rsidRPr="00946ACC">
        <w:rPr>
          <w:rFonts w:asciiTheme="majorHAnsi" w:hAnsiTheme="majorHAnsi" w:cs="Arial"/>
          <w:b/>
          <w:bCs/>
          <w:spacing w:val="-2"/>
          <w:sz w:val="22"/>
          <w:szCs w:val="22"/>
        </w:rPr>
        <w:t>1</w:t>
      </w:r>
      <w:r w:rsidRPr="00946ACC">
        <w:rPr>
          <w:rFonts w:asciiTheme="majorHAnsi" w:hAnsiTheme="majorHAnsi" w:cs="Arial"/>
          <w:b/>
          <w:bCs/>
          <w:spacing w:val="-2"/>
          <w:sz w:val="22"/>
          <w:szCs w:val="22"/>
        </w:rPr>
        <w:t xml:space="preserve">'000 </w:t>
      </w:r>
      <w:r w:rsidR="00E74E9F" w:rsidRPr="00946ACC">
        <w:rPr>
          <w:rFonts w:asciiTheme="majorHAnsi" w:hAnsiTheme="majorHAnsi" w:cs="Arial"/>
          <w:b/>
          <w:bCs/>
          <w:spacing w:val="-2"/>
          <w:sz w:val="22"/>
          <w:szCs w:val="22"/>
        </w:rPr>
        <w:t>CHF</w:t>
      </w:r>
      <w:r w:rsidRPr="00946ACC">
        <w:rPr>
          <w:rFonts w:asciiTheme="majorHAnsi" w:hAnsiTheme="majorHAnsi" w:cs="Arial"/>
          <w:spacing w:val="-2"/>
          <w:sz w:val="22"/>
          <w:szCs w:val="22"/>
        </w:rPr>
        <w:t xml:space="preserve"> selon la gravité du cas.</w:t>
      </w:r>
    </w:p>
    <w:p w14:paraId="28237ED4" w14:textId="77777777" w:rsidR="00291020" w:rsidRPr="00946ACC" w:rsidRDefault="00291020" w:rsidP="00291020">
      <w:pPr>
        <w:tabs>
          <w:tab w:val="left" w:pos="993"/>
        </w:tabs>
        <w:spacing w:after="60"/>
        <w:rPr>
          <w:rFonts w:asciiTheme="majorHAnsi" w:hAnsiTheme="majorHAnsi" w:cs="Arial"/>
          <w:spacing w:val="-2"/>
          <w:sz w:val="22"/>
        </w:rPr>
      </w:pPr>
      <w:r w:rsidRPr="00946ACC">
        <w:rPr>
          <w:rFonts w:asciiTheme="majorHAnsi" w:hAnsiTheme="majorHAnsi" w:cs="Arial"/>
          <w:spacing w:val="-2"/>
          <w:sz w:val="22"/>
          <w:szCs w:val="22"/>
          <w:vertAlign w:val="superscript"/>
        </w:rPr>
        <w:t>2</w:t>
      </w:r>
      <w:r w:rsidRPr="00946ACC">
        <w:rPr>
          <w:rFonts w:asciiTheme="majorHAnsi" w:hAnsiTheme="majorHAnsi" w:cs="Arial"/>
          <w:spacing w:val="-2"/>
          <w:sz w:val="22"/>
          <w:szCs w:val="22"/>
        </w:rPr>
        <w:t xml:space="preserve"> Le Conseil communal </w:t>
      </w:r>
      <w:r w:rsidRPr="00946ACC">
        <w:rPr>
          <w:rFonts w:asciiTheme="majorHAnsi" w:hAnsiTheme="majorHAnsi" w:cs="Arial"/>
          <w:spacing w:val="-2"/>
          <w:sz w:val="22"/>
        </w:rPr>
        <w:t>prononce</w:t>
      </w:r>
      <w:r w:rsidRPr="00946ACC">
        <w:rPr>
          <w:rFonts w:asciiTheme="majorHAnsi" w:hAnsiTheme="majorHAnsi" w:cs="Arial"/>
          <w:spacing w:val="-2"/>
          <w:sz w:val="22"/>
          <w:szCs w:val="22"/>
        </w:rPr>
        <w:t xml:space="preserve"> les amendes en la forme de l’ordonnance pénale.</w:t>
      </w:r>
    </w:p>
    <w:p w14:paraId="74C547B4" w14:textId="77777777" w:rsidR="00291020" w:rsidRPr="00946ACC" w:rsidRDefault="00291020" w:rsidP="00263E18">
      <w:pPr>
        <w:tabs>
          <w:tab w:val="left" w:pos="993"/>
        </w:tabs>
        <w:spacing w:after="60"/>
        <w:rPr>
          <w:rFonts w:asciiTheme="majorHAnsi" w:hAnsiTheme="majorHAnsi" w:cs="Arial"/>
          <w:spacing w:val="-2"/>
          <w:sz w:val="22"/>
          <w:szCs w:val="22"/>
        </w:rPr>
      </w:pPr>
      <w:r w:rsidRPr="00946ACC">
        <w:rPr>
          <w:rFonts w:asciiTheme="majorHAnsi" w:hAnsiTheme="majorHAnsi" w:cs="Arial"/>
          <w:spacing w:val="-2"/>
          <w:sz w:val="22"/>
          <w:szCs w:val="22"/>
          <w:vertAlign w:val="superscript"/>
        </w:rPr>
        <w:t>3</w:t>
      </w:r>
      <w:r w:rsidRPr="00946ACC">
        <w:rPr>
          <w:rFonts w:asciiTheme="majorHAnsi" w:hAnsiTheme="majorHAnsi" w:cs="Arial"/>
          <w:spacing w:val="-2"/>
          <w:sz w:val="22"/>
          <w:szCs w:val="22"/>
        </w:rPr>
        <w:t xml:space="preserve"> Les dispositions pénales du droit fédéral et cantonal en la matière restent réservées.</w:t>
      </w:r>
    </w:p>
    <w:p w14:paraId="4F5CC98A" w14:textId="77777777" w:rsidR="00BE4FE0" w:rsidRPr="00946ACC" w:rsidRDefault="00263E18" w:rsidP="00263E18">
      <w:pPr>
        <w:tabs>
          <w:tab w:val="left" w:pos="993"/>
        </w:tabs>
        <w:spacing w:after="60"/>
        <w:rPr>
          <w:rFonts w:asciiTheme="majorHAnsi" w:hAnsiTheme="majorHAnsi" w:cs="Arial"/>
          <w:spacing w:val="-2"/>
          <w:sz w:val="22"/>
          <w:szCs w:val="22"/>
        </w:rPr>
      </w:pPr>
      <w:r w:rsidRPr="00946ACC">
        <w:rPr>
          <w:rFonts w:asciiTheme="majorHAnsi" w:hAnsiTheme="majorHAnsi" w:cs="Arial"/>
          <w:spacing w:val="-2"/>
          <w:sz w:val="22"/>
          <w:szCs w:val="22"/>
          <w:vertAlign w:val="superscript"/>
        </w:rPr>
        <w:t>4</w:t>
      </w:r>
      <w:r w:rsidR="00556CBE" w:rsidRPr="00946ACC">
        <w:rPr>
          <w:rFonts w:asciiTheme="majorHAnsi" w:hAnsiTheme="majorHAnsi" w:cs="Arial"/>
          <w:spacing w:val="-2"/>
          <w:sz w:val="22"/>
          <w:szCs w:val="22"/>
          <w:vertAlign w:val="superscript"/>
        </w:rPr>
        <w:t xml:space="preserve"> </w:t>
      </w:r>
      <w:r w:rsidR="00BE4FE0" w:rsidRPr="00946ACC">
        <w:rPr>
          <w:rFonts w:asciiTheme="majorHAnsi" w:hAnsiTheme="majorHAnsi" w:cs="Arial"/>
          <w:spacing w:val="-2"/>
          <w:sz w:val="22"/>
          <w:szCs w:val="22"/>
        </w:rPr>
        <w:t xml:space="preserve">Le condamné peut faire </w:t>
      </w:r>
      <w:r w:rsidR="00AD4015" w:rsidRPr="00946ACC">
        <w:rPr>
          <w:rFonts w:asciiTheme="majorHAnsi" w:hAnsiTheme="majorHAnsi" w:cs="Arial"/>
          <w:spacing w:val="-2"/>
          <w:sz w:val="22"/>
        </w:rPr>
        <w:t>opposition</w:t>
      </w:r>
      <w:r w:rsidR="00AD4015" w:rsidRPr="00946ACC">
        <w:rPr>
          <w:rFonts w:asciiTheme="majorHAnsi" w:hAnsiTheme="majorHAnsi" w:cs="Arial"/>
          <w:spacing w:val="-2"/>
          <w:sz w:val="22"/>
          <w:szCs w:val="22"/>
        </w:rPr>
        <w:t xml:space="preserve"> </w:t>
      </w:r>
      <w:r w:rsidR="00A91CB5" w:rsidRPr="00946ACC">
        <w:rPr>
          <w:rFonts w:asciiTheme="majorHAnsi" w:hAnsiTheme="majorHAnsi" w:cs="Arial"/>
          <w:spacing w:val="-2"/>
          <w:sz w:val="22"/>
          <w:szCs w:val="22"/>
        </w:rPr>
        <w:t>par écrit auprès du c</w:t>
      </w:r>
      <w:r w:rsidR="00BE4FE0" w:rsidRPr="00946ACC">
        <w:rPr>
          <w:rFonts w:asciiTheme="majorHAnsi" w:hAnsiTheme="majorHAnsi" w:cs="Arial"/>
          <w:spacing w:val="-2"/>
          <w:sz w:val="22"/>
          <w:szCs w:val="22"/>
        </w:rPr>
        <w:t xml:space="preserve">onseil communal dans les </w:t>
      </w:r>
      <w:r w:rsidR="00AD4015" w:rsidRPr="00946ACC">
        <w:rPr>
          <w:rFonts w:asciiTheme="majorHAnsi" w:hAnsiTheme="majorHAnsi" w:cs="Arial"/>
          <w:spacing w:val="-2"/>
          <w:sz w:val="22"/>
          <w:szCs w:val="22"/>
        </w:rPr>
        <w:t xml:space="preserve">dix </w:t>
      </w:r>
      <w:r w:rsidR="00BE4FE0" w:rsidRPr="00946ACC">
        <w:rPr>
          <w:rFonts w:asciiTheme="majorHAnsi" w:hAnsiTheme="majorHAnsi" w:cs="Arial"/>
          <w:spacing w:val="-2"/>
          <w:sz w:val="22"/>
          <w:szCs w:val="22"/>
        </w:rPr>
        <w:t>jours dès la notification d</w:t>
      </w:r>
      <w:r w:rsidR="00AD4015" w:rsidRPr="00946ACC">
        <w:rPr>
          <w:rFonts w:asciiTheme="majorHAnsi" w:hAnsiTheme="majorHAnsi" w:cs="Arial"/>
          <w:spacing w:val="-2"/>
          <w:sz w:val="22"/>
          <w:szCs w:val="22"/>
        </w:rPr>
        <w:t>e l'ordonnance pénale. En cas d'opposition</w:t>
      </w:r>
      <w:r w:rsidR="00BE4FE0" w:rsidRPr="00946ACC">
        <w:rPr>
          <w:rFonts w:asciiTheme="majorHAnsi" w:hAnsiTheme="majorHAnsi" w:cs="Arial"/>
          <w:spacing w:val="-2"/>
          <w:sz w:val="22"/>
          <w:szCs w:val="22"/>
        </w:rPr>
        <w:t>, le dossier est transmis au juge de police.</w:t>
      </w:r>
    </w:p>
    <w:p w14:paraId="35AC846E" w14:textId="77777777" w:rsidR="009D76AC" w:rsidRPr="00946ACC" w:rsidRDefault="009D76AC" w:rsidP="002E5433">
      <w:pPr>
        <w:rPr>
          <w:rFonts w:asciiTheme="majorHAnsi" w:hAnsiTheme="majorHAnsi" w:cs="Arial"/>
          <w:sz w:val="22"/>
          <w:szCs w:val="22"/>
        </w:rPr>
      </w:pPr>
    </w:p>
    <w:p w14:paraId="36614CDF" w14:textId="77777777" w:rsidR="00C36C37" w:rsidRPr="00946ACC" w:rsidRDefault="00C36C37" w:rsidP="002E5433">
      <w:pPr>
        <w:rPr>
          <w:rFonts w:asciiTheme="majorHAnsi" w:hAnsiTheme="majorHAnsi" w:cs="Arial"/>
          <w:sz w:val="22"/>
          <w:szCs w:val="22"/>
        </w:rPr>
      </w:pPr>
    </w:p>
    <w:p w14:paraId="4DCEE9D7" w14:textId="77777777" w:rsidR="00B57902" w:rsidRPr="00946ACC" w:rsidRDefault="00B57902" w:rsidP="00B57902">
      <w:pPr>
        <w:tabs>
          <w:tab w:val="left" w:pos="900"/>
        </w:tabs>
        <w:rPr>
          <w:rFonts w:asciiTheme="majorHAnsi" w:hAnsiTheme="majorHAnsi" w:cs="Arial"/>
          <w:sz w:val="22"/>
          <w:szCs w:val="22"/>
        </w:rPr>
      </w:pPr>
      <w:r w:rsidRPr="00946ACC">
        <w:rPr>
          <w:rFonts w:asciiTheme="majorHAnsi" w:hAnsiTheme="majorHAnsi" w:cs="Arial"/>
          <w:b/>
          <w:sz w:val="22"/>
          <w:szCs w:val="22"/>
        </w:rPr>
        <w:t xml:space="preserve">Art. </w:t>
      </w:r>
      <w:r w:rsidR="00B80490" w:rsidRPr="00946ACC">
        <w:rPr>
          <w:rFonts w:asciiTheme="majorHAnsi" w:hAnsiTheme="majorHAnsi" w:cs="Arial"/>
          <w:b/>
          <w:sz w:val="22"/>
          <w:szCs w:val="22"/>
        </w:rPr>
        <w:t>53</w:t>
      </w:r>
      <w:r w:rsidRPr="00946ACC">
        <w:rPr>
          <w:rFonts w:asciiTheme="majorHAnsi" w:hAnsiTheme="majorHAnsi" w:cs="Arial"/>
          <w:b/>
          <w:sz w:val="22"/>
          <w:szCs w:val="22"/>
        </w:rPr>
        <w:tab/>
      </w:r>
      <w:r w:rsidRPr="00946ACC">
        <w:rPr>
          <w:rFonts w:asciiTheme="majorHAnsi" w:hAnsiTheme="majorHAnsi" w:cs="Arial"/>
          <w:sz w:val="22"/>
          <w:szCs w:val="22"/>
        </w:rPr>
        <w:t>Voies de droit</w:t>
      </w:r>
    </w:p>
    <w:p w14:paraId="15EDCD5A" w14:textId="77777777" w:rsidR="00B57902" w:rsidRPr="00946ACC" w:rsidRDefault="00B57902" w:rsidP="002E5433">
      <w:pPr>
        <w:rPr>
          <w:rFonts w:asciiTheme="majorHAnsi" w:hAnsiTheme="majorHAnsi" w:cs="Arial"/>
          <w:sz w:val="22"/>
          <w:szCs w:val="22"/>
        </w:rPr>
      </w:pPr>
    </w:p>
    <w:p w14:paraId="5EEBACEA" w14:textId="222AF16C" w:rsidR="00B57902" w:rsidRPr="00946ACC" w:rsidRDefault="00263E18" w:rsidP="00B57902">
      <w:pPr>
        <w:tabs>
          <w:tab w:val="left" w:pos="993"/>
        </w:tabs>
        <w:spacing w:after="60"/>
        <w:rPr>
          <w:rFonts w:asciiTheme="majorHAnsi" w:hAnsiTheme="majorHAnsi" w:cs="Arial"/>
          <w:spacing w:val="-2"/>
          <w:sz w:val="22"/>
        </w:rPr>
      </w:pPr>
      <w:r w:rsidRPr="00946ACC">
        <w:rPr>
          <w:rFonts w:asciiTheme="majorHAnsi" w:hAnsiTheme="majorHAnsi" w:cs="Arial"/>
          <w:spacing w:val="-2"/>
          <w:sz w:val="22"/>
          <w:vertAlign w:val="superscript"/>
        </w:rPr>
        <w:t>1</w:t>
      </w:r>
      <w:r w:rsidRPr="00946ACC">
        <w:rPr>
          <w:rFonts w:asciiTheme="majorHAnsi" w:hAnsiTheme="majorHAnsi" w:cs="Arial"/>
          <w:spacing w:val="-2"/>
          <w:sz w:val="22"/>
        </w:rPr>
        <w:t xml:space="preserve"> </w:t>
      </w:r>
      <w:r w:rsidR="00B57902" w:rsidRPr="00946ACC">
        <w:rPr>
          <w:rFonts w:asciiTheme="majorHAnsi" w:hAnsiTheme="majorHAnsi" w:cs="Arial"/>
          <w:spacing w:val="-2"/>
          <w:sz w:val="22"/>
        </w:rPr>
        <w:t>Les décisions prises par le Conseil communal, un de ses services ou un délégataire de tâches communales en application du présent règlement sont sujettes à réclamation dans les 30 trente jours dès leur notification auprès du Conseil communal. Les réclamations doivent être écrites et contenir les conclusi</w:t>
      </w:r>
      <w:r w:rsidR="00C36C37" w:rsidRPr="00946ACC">
        <w:rPr>
          <w:rFonts w:asciiTheme="majorHAnsi" w:hAnsiTheme="majorHAnsi" w:cs="Arial"/>
          <w:spacing w:val="-2"/>
          <w:sz w:val="22"/>
        </w:rPr>
        <w:t>ons et les motifs du réclamant.</w:t>
      </w:r>
    </w:p>
    <w:p w14:paraId="12558831" w14:textId="471B9C8F" w:rsidR="00B57902" w:rsidRPr="00946ACC" w:rsidRDefault="00B57902" w:rsidP="00B57902">
      <w:pPr>
        <w:tabs>
          <w:tab w:val="left" w:pos="993"/>
        </w:tabs>
        <w:spacing w:after="60"/>
        <w:rPr>
          <w:rFonts w:asciiTheme="majorHAnsi" w:hAnsiTheme="majorHAnsi" w:cs="Arial"/>
          <w:spacing w:val="-2"/>
          <w:sz w:val="22"/>
        </w:rPr>
      </w:pPr>
      <w:r w:rsidRPr="00946ACC">
        <w:rPr>
          <w:rFonts w:asciiTheme="majorHAnsi" w:hAnsiTheme="majorHAnsi" w:cs="Arial"/>
          <w:spacing w:val="-2"/>
          <w:sz w:val="22"/>
          <w:szCs w:val="22"/>
          <w:vertAlign w:val="superscript"/>
        </w:rPr>
        <w:t>2</w:t>
      </w:r>
      <w:r w:rsidRPr="00946ACC">
        <w:rPr>
          <w:rFonts w:asciiTheme="majorHAnsi" w:hAnsiTheme="majorHAnsi" w:cs="Arial"/>
          <w:spacing w:val="-2"/>
          <w:sz w:val="22"/>
          <w:szCs w:val="22"/>
        </w:rPr>
        <w:t xml:space="preserve"> Lorsque la réclamation est rejetée en tout ou en partie par le Conseil communal, un recours contre cette décision peut être adressé </w:t>
      </w:r>
      <w:r w:rsidR="008E6957" w:rsidRPr="00946ACC">
        <w:rPr>
          <w:rFonts w:asciiTheme="majorHAnsi" w:hAnsiTheme="majorHAnsi" w:cs="Arial"/>
          <w:spacing w:val="-2"/>
          <w:sz w:val="22"/>
          <w:szCs w:val="22"/>
        </w:rPr>
        <w:t>à la préfecture</w:t>
      </w:r>
      <w:r w:rsidRPr="00946ACC">
        <w:rPr>
          <w:rFonts w:asciiTheme="majorHAnsi" w:hAnsiTheme="majorHAnsi" w:cs="Arial"/>
          <w:spacing w:val="-2"/>
          <w:sz w:val="22"/>
          <w:szCs w:val="22"/>
        </w:rPr>
        <w:t xml:space="preserve"> dans un délai de 30 jours dès sa communication.</w:t>
      </w:r>
    </w:p>
    <w:p w14:paraId="76568AF3" w14:textId="77777777" w:rsidR="0070142E" w:rsidRPr="00946ACC" w:rsidRDefault="00B57902" w:rsidP="00F84EF2">
      <w:pPr>
        <w:tabs>
          <w:tab w:val="left" w:pos="993"/>
        </w:tabs>
        <w:spacing w:after="60"/>
        <w:rPr>
          <w:rFonts w:asciiTheme="majorHAnsi" w:hAnsiTheme="majorHAnsi" w:cs="Arial"/>
          <w:spacing w:val="-2"/>
          <w:sz w:val="22"/>
        </w:rPr>
      </w:pPr>
      <w:r w:rsidRPr="00946ACC">
        <w:rPr>
          <w:rFonts w:asciiTheme="majorHAnsi" w:hAnsiTheme="majorHAnsi" w:cs="Arial"/>
          <w:spacing w:val="-2"/>
          <w:sz w:val="22"/>
          <w:szCs w:val="22"/>
          <w:vertAlign w:val="superscript"/>
        </w:rPr>
        <w:t>3</w:t>
      </w:r>
      <w:r w:rsidRPr="00946ACC">
        <w:rPr>
          <w:rFonts w:asciiTheme="majorHAnsi" w:hAnsiTheme="majorHAnsi" w:cs="Arial"/>
          <w:spacing w:val="-2"/>
          <w:sz w:val="22"/>
          <w:szCs w:val="22"/>
        </w:rPr>
        <w:t xml:space="preserve"> S’agissant des amendes, le condamné peut faire opposition par écrit auprès du conseil communal dans les dix jours dès la notification de l'ordonnance pénale (art. 86 al. 2 LCo). En cas d'opposition, le dossier est transmis au juge de police.</w:t>
      </w:r>
    </w:p>
    <w:p w14:paraId="711D9398" w14:textId="77777777" w:rsidR="0070142E" w:rsidRPr="00946ACC" w:rsidRDefault="0070142E" w:rsidP="009003DD">
      <w:pPr>
        <w:rPr>
          <w:rFonts w:asciiTheme="majorHAnsi" w:hAnsiTheme="majorHAnsi" w:cs="Arial"/>
          <w:sz w:val="22"/>
          <w:szCs w:val="22"/>
        </w:rPr>
      </w:pPr>
    </w:p>
    <w:p w14:paraId="16B43039" w14:textId="77777777" w:rsidR="00C36C37" w:rsidRPr="00946ACC" w:rsidRDefault="00C36C37" w:rsidP="009003DD">
      <w:pPr>
        <w:rPr>
          <w:rFonts w:asciiTheme="majorHAnsi" w:hAnsiTheme="majorHAnsi" w:cs="Arial"/>
          <w:sz w:val="22"/>
          <w:szCs w:val="22"/>
        </w:rPr>
      </w:pPr>
    </w:p>
    <w:p w14:paraId="19AAB3E1" w14:textId="77777777" w:rsidR="007B6CA0" w:rsidRPr="00946ACC" w:rsidRDefault="007B6CA0">
      <w:pPr>
        <w:jc w:val="left"/>
        <w:rPr>
          <w:rFonts w:asciiTheme="majorHAnsi" w:hAnsiTheme="majorHAnsi" w:cs="Arial"/>
          <w:b/>
          <w:sz w:val="22"/>
          <w:szCs w:val="22"/>
        </w:rPr>
      </w:pPr>
      <w:r w:rsidRPr="00946ACC">
        <w:rPr>
          <w:rFonts w:asciiTheme="majorHAnsi" w:hAnsiTheme="majorHAnsi" w:cs="Arial"/>
          <w:b/>
          <w:sz w:val="22"/>
          <w:szCs w:val="22"/>
        </w:rPr>
        <w:br w:type="page"/>
      </w:r>
    </w:p>
    <w:p w14:paraId="44C388EB" w14:textId="4632D609" w:rsidR="00065E1F" w:rsidRPr="00946ACC" w:rsidRDefault="00065E1F" w:rsidP="009003DD">
      <w:pPr>
        <w:rPr>
          <w:rFonts w:asciiTheme="majorHAnsi" w:hAnsiTheme="majorHAnsi" w:cs="Arial"/>
          <w:b/>
          <w:sz w:val="22"/>
          <w:szCs w:val="22"/>
        </w:rPr>
      </w:pPr>
      <w:r w:rsidRPr="00946ACC">
        <w:rPr>
          <w:rFonts w:asciiTheme="majorHAnsi" w:hAnsiTheme="majorHAnsi" w:cs="Arial"/>
          <w:b/>
          <w:sz w:val="22"/>
          <w:szCs w:val="22"/>
        </w:rPr>
        <w:lastRenderedPageBreak/>
        <w:t>CHAPI</w:t>
      </w:r>
      <w:r w:rsidR="006F11A3" w:rsidRPr="00946ACC">
        <w:rPr>
          <w:rFonts w:asciiTheme="majorHAnsi" w:hAnsiTheme="majorHAnsi" w:cs="Arial"/>
          <w:b/>
          <w:sz w:val="22"/>
          <w:szCs w:val="22"/>
        </w:rPr>
        <w:t xml:space="preserve">TRE </w:t>
      </w:r>
      <w:r w:rsidR="003D48D8">
        <w:rPr>
          <w:rFonts w:asciiTheme="majorHAnsi" w:hAnsiTheme="majorHAnsi" w:cs="Arial"/>
          <w:b/>
          <w:sz w:val="22"/>
          <w:szCs w:val="22"/>
        </w:rPr>
        <w:t>8</w:t>
      </w:r>
      <w:r w:rsidR="000E795C" w:rsidRPr="00946ACC">
        <w:rPr>
          <w:rFonts w:asciiTheme="majorHAnsi" w:hAnsiTheme="majorHAnsi" w:cs="Arial"/>
          <w:b/>
          <w:sz w:val="22"/>
          <w:szCs w:val="22"/>
        </w:rPr>
        <w:t xml:space="preserve"> : </w:t>
      </w:r>
      <w:r w:rsidRPr="00946ACC">
        <w:rPr>
          <w:rFonts w:asciiTheme="majorHAnsi" w:hAnsiTheme="majorHAnsi" w:cs="Arial"/>
          <w:b/>
          <w:sz w:val="22"/>
          <w:szCs w:val="22"/>
        </w:rPr>
        <w:t>Dispositions finales</w:t>
      </w:r>
    </w:p>
    <w:p w14:paraId="1C687278" w14:textId="77777777" w:rsidR="000E795C" w:rsidRPr="00946ACC" w:rsidRDefault="000E795C" w:rsidP="009003DD">
      <w:pPr>
        <w:rPr>
          <w:rFonts w:asciiTheme="majorHAnsi" w:hAnsiTheme="majorHAnsi" w:cs="Arial"/>
          <w:sz w:val="22"/>
          <w:szCs w:val="22"/>
        </w:rPr>
      </w:pPr>
    </w:p>
    <w:p w14:paraId="6DFC29ED" w14:textId="77777777" w:rsidR="00851403" w:rsidRPr="00946ACC" w:rsidRDefault="00851403" w:rsidP="009003DD">
      <w:pPr>
        <w:rPr>
          <w:rFonts w:asciiTheme="majorHAnsi" w:hAnsiTheme="majorHAnsi" w:cs="Arial"/>
          <w:sz w:val="22"/>
          <w:szCs w:val="22"/>
        </w:rPr>
      </w:pPr>
    </w:p>
    <w:p w14:paraId="7DE15C1C" w14:textId="77777777" w:rsidR="00065E1F" w:rsidRPr="00946ACC" w:rsidRDefault="000E795C" w:rsidP="006064ED">
      <w:pPr>
        <w:tabs>
          <w:tab w:val="left" w:pos="900"/>
        </w:tabs>
        <w:rPr>
          <w:rFonts w:asciiTheme="majorHAnsi" w:hAnsiTheme="majorHAnsi" w:cs="Arial"/>
          <w:sz w:val="22"/>
          <w:szCs w:val="22"/>
        </w:rPr>
      </w:pPr>
      <w:r w:rsidRPr="00946ACC">
        <w:rPr>
          <w:rFonts w:asciiTheme="majorHAnsi" w:hAnsiTheme="majorHAnsi" w:cs="Arial"/>
          <w:b/>
          <w:sz w:val="22"/>
          <w:szCs w:val="22"/>
        </w:rPr>
        <w:t xml:space="preserve">Art. </w:t>
      </w:r>
      <w:r w:rsidR="00B80490" w:rsidRPr="00946ACC">
        <w:rPr>
          <w:rFonts w:asciiTheme="majorHAnsi" w:hAnsiTheme="majorHAnsi" w:cs="Arial"/>
          <w:b/>
          <w:sz w:val="22"/>
          <w:szCs w:val="22"/>
        </w:rPr>
        <w:t>54</w:t>
      </w:r>
      <w:r w:rsidR="008A4A3D" w:rsidRPr="00946ACC">
        <w:rPr>
          <w:rFonts w:asciiTheme="majorHAnsi" w:hAnsiTheme="majorHAnsi" w:cs="Arial"/>
          <w:b/>
          <w:sz w:val="22"/>
          <w:szCs w:val="22"/>
        </w:rPr>
        <w:tab/>
      </w:r>
      <w:r w:rsidR="00065E1F" w:rsidRPr="00946ACC">
        <w:rPr>
          <w:rFonts w:asciiTheme="majorHAnsi" w:hAnsiTheme="majorHAnsi" w:cs="Arial"/>
          <w:sz w:val="22"/>
          <w:szCs w:val="22"/>
        </w:rPr>
        <w:t>Abrogation</w:t>
      </w:r>
    </w:p>
    <w:p w14:paraId="4997977B" w14:textId="77777777" w:rsidR="00065E1F" w:rsidRPr="00946ACC" w:rsidRDefault="00065E1F" w:rsidP="009003DD">
      <w:pPr>
        <w:rPr>
          <w:rFonts w:asciiTheme="majorHAnsi" w:hAnsiTheme="majorHAnsi" w:cs="Arial"/>
          <w:sz w:val="22"/>
          <w:szCs w:val="22"/>
        </w:rPr>
      </w:pPr>
    </w:p>
    <w:p w14:paraId="579B2685" w14:textId="77777777" w:rsidR="00B80490" w:rsidRPr="00946ACC" w:rsidRDefault="00065E1F" w:rsidP="00967B19">
      <w:pPr>
        <w:tabs>
          <w:tab w:val="left" w:pos="2340"/>
        </w:tabs>
        <w:rPr>
          <w:rFonts w:asciiTheme="majorHAnsi" w:hAnsiTheme="majorHAnsi" w:cs="Arial"/>
          <w:sz w:val="22"/>
          <w:szCs w:val="22"/>
        </w:rPr>
      </w:pPr>
      <w:r w:rsidRPr="00946ACC">
        <w:rPr>
          <w:rFonts w:asciiTheme="majorHAnsi" w:hAnsiTheme="majorHAnsi" w:cs="Arial"/>
          <w:sz w:val="22"/>
          <w:szCs w:val="22"/>
        </w:rPr>
        <w:t>Le</w:t>
      </w:r>
      <w:r w:rsidR="00B80490" w:rsidRPr="00946ACC">
        <w:rPr>
          <w:rFonts w:asciiTheme="majorHAnsi" w:hAnsiTheme="majorHAnsi" w:cs="Arial"/>
          <w:sz w:val="22"/>
          <w:szCs w:val="22"/>
        </w:rPr>
        <w:t>s</w:t>
      </w:r>
      <w:r w:rsidRPr="00946ACC">
        <w:rPr>
          <w:rFonts w:asciiTheme="majorHAnsi" w:hAnsiTheme="majorHAnsi" w:cs="Arial"/>
          <w:sz w:val="22"/>
          <w:szCs w:val="22"/>
        </w:rPr>
        <w:t xml:space="preserve"> règle</w:t>
      </w:r>
      <w:r w:rsidR="00967B19" w:rsidRPr="00946ACC">
        <w:rPr>
          <w:rFonts w:asciiTheme="majorHAnsi" w:hAnsiTheme="majorHAnsi" w:cs="Arial"/>
          <w:sz w:val="22"/>
          <w:szCs w:val="22"/>
        </w:rPr>
        <w:t>ment</w:t>
      </w:r>
      <w:r w:rsidR="00B80490" w:rsidRPr="00946ACC">
        <w:rPr>
          <w:rFonts w:asciiTheme="majorHAnsi" w:hAnsiTheme="majorHAnsi" w:cs="Arial"/>
          <w:sz w:val="22"/>
          <w:szCs w:val="22"/>
        </w:rPr>
        <w:t>s</w:t>
      </w:r>
      <w:r w:rsidR="00066BC9" w:rsidRPr="00946ACC">
        <w:rPr>
          <w:rFonts w:asciiTheme="majorHAnsi" w:hAnsiTheme="majorHAnsi" w:cs="Arial"/>
          <w:sz w:val="22"/>
          <w:szCs w:val="22"/>
        </w:rPr>
        <w:t xml:space="preserve"> des anciennes communes</w:t>
      </w:r>
      <w:r w:rsidR="00B80490" w:rsidRPr="00946ACC">
        <w:rPr>
          <w:rFonts w:asciiTheme="majorHAnsi" w:hAnsiTheme="majorHAnsi" w:cs="Arial"/>
          <w:sz w:val="22"/>
          <w:szCs w:val="22"/>
        </w:rPr>
        <w:t> :</w:t>
      </w:r>
    </w:p>
    <w:p w14:paraId="7621982D" w14:textId="77777777" w:rsidR="00B80490" w:rsidRPr="00946ACC" w:rsidRDefault="00967B19" w:rsidP="00B80490">
      <w:pPr>
        <w:pStyle w:val="Paragraphedeliste"/>
        <w:numPr>
          <w:ilvl w:val="0"/>
          <w:numId w:val="17"/>
        </w:numPr>
        <w:tabs>
          <w:tab w:val="left" w:pos="2340"/>
        </w:tabs>
        <w:rPr>
          <w:rFonts w:asciiTheme="majorHAnsi" w:hAnsiTheme="majorHAnsi" w:cs="Arial"/>
          <w:sz w:val="22"/>
          <w:szCs w:val="22"/>
        </w:rPr>
      </w:pPr>
      <w:r w:rsidRPr="00946ACC">
        <w:rPr>
          <w:rFonts w:asciiTheme="majorHAnsi" w:hAnsiTheme="majorHAnsi" w:cs="Arial"/>
          <w:sz w:val="22"/>
          <w:szCs w:val="22"/>
        </w:rPr>
        <w:t xml:space="preserve">du </w:t>
      </w:r>
      <w:r w:rsidR="00B80490" w:rsidRPr="00946ACC">
        <w:rPr>
          <w:rFonts w:asciiTheme="majorHAnsi" w:hAnsiTheme="majorHAnsi" w:cs="Arial"/>
          <w:sz w:val="22"/>
          <w:szCs w:val="22"/>
        </w:rPr>
        <w:t>16 novembre 1995</w:t>
      </w:r>
      <w:r w:rsidRPr="00946ACC">
        <w:rPr>
          <w:rFonts w:asciiTheme="majorHAnsi" w:hAnsiTheme="majorHAnsi" w:cs="Arial"/>
          <w:sz w:val="22"/>
          <w:szCs w:val="22"/>
        </w:rPr>
        <w:t xml:space="preserve"> </w:t>
      </w:r>
      <w:r w:rsidR="00E74E9F" w:rsidRPr="00946ACC">
        <w:rPr>
          <w:rFonts w:asciiTheme="majorHAnsi" w:hAnsiTheme="majorHAnsi" w:cs="Arial"/>
          <w:sz w:val="22"/>
          <w:szCs w:val="22"/>
        </w:rPr>
        <w:t xml:space="preserve">relatif à </w:t>
      </w:r>
      <w:r w:rsidR="00B80490" w:rsidRPr="00946ACC">
        <w:rPr>
          <w:rFonts w:asciiTheme="majorHAnsi" w:hAnsiTheme="majorHAnsi" w:cs="Arial"/>
          <w:sz w:val="22"/>
          <w:szCs w:val="22"/>
        </w:rPr>
        <w:t>la distribution d’eau potable</w:t>
      </w:r>
      <w:r w:rsidR="00E74E9F" w:rsidRPr="00946ACC">
        <w:rPr>
          <w:rFonts w:asciiTheme="majorHAnsi" w:hAnsiTheme="majorHAnsi" w:cs="Arial"/>
          <w:sz w:val="22"/>
          <w:szCs w:val="22"/>
        </w:rPr>
        <w:t xml:space="preserve"> </w:t>
      </w:r>
      <w:r w:rsidR="00B80490" w:rsidRPr="00946ACC">
        <w:rPr>
          <w:rFonts w:asciiTheme="majorHAnsi" w:hAnsiTheme="majorHAnsi" w:cs="Arial"/>
          <w:sz w:val="22"/>
          <w:szCs w:val="22"/>
        </w:rPr>
        <w:t>de la commune de Prez-vers-Noréaz ;</w:t>
      </w:r>
    </w:p>
    <w:p w14:paraId="01D7EAB7" w14:textId="77777777" w:rsidR="00B80490" w:rsidRPr="00946ACC" w:rsidRDefault="00B80490" w:rsidP="00B80490">
      <w:pPr>
        <w:pStyle w:val="Paragraphedeliste"/>
        <w:numPr>
          <w:ilvl w:val="0"/>
          <w:numId w:val="17"/>
        </w:numPr>
        <w:tabs>
          <w:tab w:val="left" w:pos="2340"/>
        </w:tabs>
        <w:rPr>
          <w:rFonts w:asciiTheme="majorHAnsi" w:hAnsiTheme="majorHAnsi" w:cs="Arial"/>
          <w:sz w:val="22"/>
          <w:szCs w:val="22"/>
        </w:rPr>
      </w:pPr>
      <w:r w:rsidRPr="00946ACC">
        <w:rPr>
          <w:rFonts w:asciiTheme="majorHAnsi" w:hAnsiTheme="majorHAnsi" w:cs="Arial"/>
          <w:sz w:val="22"/>
          <w:szCs w:val="22"/>
        </w:rPr>
        <w:t>du 18 mai 1989 relatif à la distribution d’eau potable de la commune de Noréaz ;</w:t>
      </w:r>
    </w:p>
    <w:p w14:paraId="53542567" w14:textId="77777777" w:rsidR="00B80490" w:rsidRPr="00946ACC" w:rsidRDefault="00B80490" w:rsidP="00B80490">
      <w:pPr>
        <w:pStyle w:val="Paragraphedeliste"/>
        <w:numPr>
          <w:ilvl w:val="0"/>
          <w:numId w:val="17"/>
        </w:numPr>
        <w:tabs>
          <w:tab w:val="left" w:pos="2340"/>
        </w:tabs>
        <w:rPr>
          <w:rFonts w:asciiTheme="majorHAnsi" w:hAnsiTheme="majorHAnsi" w:cs="Arial"/>
          <w:sz w:val="22"/>
          <w:szCs w:val="22"/>
        </w:rPr>
      </w:pPr>
      <w:r w:rsidRPr="00946ACC">
        <w:rPr>
          <w:rFonts w:asciiTheme="majorHAnsi" w:hAnsiTheme="majorHAnsi" w:cs="Arial"/>
          <w:sz w:val="22"/>
          <w:szCs w:val="22"/>
        </w:rPr>
        <w:t>du 2 mars 1984 relatif au service des eaux de la commune de Corserey ;</w:t>
      </w:r>
    </w:p>
    <w:p w14:paraId="5E2BBFBA" w14:textId="77777777" w:rsidR="00B80490" w:rsidRPr="00946ACC" w:rsidRDefault="00B80490" w:rsidP="00B80490">
      <w:pPr>
        <w:pStyle w:val="Paragraphedeliste"/>
        <w:numPr>
          <w:ilvl w:val="0"/>
          <w:numId w:val="17"/>
        </w:numPr>
        <w:tabs>
          <w:tab w:val="left" w:pos="2340"/>
        </w:tabs>
        <w:rPr>
          <w:rFonts w:asciiTheme="majorHAnsi" w:hAnsiTheme="majorHAnsi" w:cs="Arial"/>
          <w:sz w:val="22"/>
          <w:szCs w:val="22"/>
        </w:rPr>
      </w:pPr>
      <w:r w:rsidRPr="00946ACC">
        <w:rPr>
          <w:rFonts w:asciiTheme="majorHAnsi" w:hAnsiTheme="majorHAnsi" w:cs="Arial"/>
          <w:sz w:val="22"/>
          <w:szCs w:val="22"/>
        </w:rPr>
        <w:t>du 13 décembre 1983 relatif aux taxes des eaux de la commune de Corserey ;</w:t>
      </w:r>
    </w:p>
    <w:p w14:paraId="4F673536" w14:textId="77777777" w:rsidR="00931A70" w:rsidRPr="00946ACC" w:rsidRDefault="00B80490" w:rsidP="00967B19">
      <w:pPr>
        <w:tabs>
          <w:tab w:val="left" w:pos="2340"/>
        </w:tabs>
        <w:rPr>
          <w:rFonts w:asciiTheme="majorHAnsi" w:hAnsiTheme="majorHAnsi" w:cs="Arial"/>
          <w:sz w:val="22"/>
          <w:szCs w:val="22"/>
        </w:rPr>
      </w:pPr>
      <w:r w:rsidRPr="00946ACC">
        <w:rPr>
          <w:rFonts w:asciiTheme="majorHAnsi" w:hAnsiTheme="majorHAnsi" w:cs="Arial"/>
          <w:sz w:val="22"/>
          <w:szCs w:val="22"/>
        </w:rPr>
        <w:t>sont</w:t>
      </w:r>
      <w:r w:rsidR="00065E1F" w:rsidRPr="00946ACC">
        <w:rPr>
          <w:rFonts w:asciiTheme="majorHAnsi" w:hAnsiTheme="majorHAnsi" w:cs="Arial"/>
          <w:sz w:val="22"/>
          <w:szCs w:val="22"/>
        </w:rPr>
        <w:t xml:space="preserve"> abrogé</w:t>
      </w:r>
      <w:r w:rsidRPr="00946ACC">
        <w:rPr>
          <w:rFonts w:asciiTheme="majorHAnsi" w:hAnsiTheme="majorHAnsi" w:cs="Arial"/>
          <w:sz w:val="22"/>
          <w:szCs w:val="22"/>
        </w:rPr>
        <w:t>s</w:t>
      </w:r>
      <w:r w:rsidR="00065E1F" w:rsidRPr="00946ACC">
        <w:rPr>
          <w:rFonts w:asciiTheme="majorHAnsi" w:hAnsiTheme="majorHAnsi" w:cs="Arial"/>
          <w:sz w:val="22"/>
          <w:szCs w:val="22"/>
        </w:rPr>
        <w:t>.</w:t>
      </w:r>
    </w:p>
    <w:p w14:paraId="45712F02" w14:textId="77777777" w:rsidR="00931A70" w:rsidRPr="00946ACC" w:rsidRDefault="00931A70" w:rsidP="009003DD">
      <w:pPr>
        <w:rPr>
          <w:rFonts w:asciiTheme="majorHAnsi" w:hAnsiTheme="majorHAnsi" w:cs="Arial"/>
          <w:sz w:val="22"/>
          <w:szCs w:val="22"/>
        </w:rPr>
      </w:pPr>
    </w:p>
    <w:p w14:paraId="22254A20" w14:textId="77777777" w:rsidR="00851403" w:rsidRPr="00946ACC" w:rsidRDefault="00851403" w:rsidP="009003DD">
      <w:pPr>
        <w:rPr>
          <w:rFonts w:asciiTheme="majorHAnsi" w:hAnsiTheme="majorHAnsi" w:cs="Arial"/>
          <w:sz w:val="22"/>
          <w:szCs w:val="22"/>
        </w:rPr>
      </w:pPr>
    </w:p>
    <w:p w14:paraId="0B9984C5" w14:textId="5F1E18F3" w:rsidR="00065E1F" w:rsidRPr="00946ACC" w:rsidRDefault="00F84EF2" w:rsidP="006064ED">
      <w:pPr>
        <w:tabs>
          <w:tab w:val="left" w:pos="900"/>
        </w:tabs>
        <w:rPr>
          <w:rFonts w:asciiTheme="majorHAnsi" w:hAnsiTheme="majorHAnsi" w:cs="Arial"/>
          <w:sz w:val="22"/>
          <w:szCs w:val="22"/>
        </w:rPr>
      </w:pPr>
      <w:r w:rsidRPr="00946ACC">
        <w:rPr>
          <w:rFonts w:asciiTheme="majorHAnsi" w:hAnsiTheme="majorHAnsi" w:cs="Arial"/>
          <w:b/>
          <w:sz w:val="22"/>
          <w:szCs w:val="22"/>
        </w:rPr>
        <w:t xml:space="preserve">Art. </w:t>
      </w:r>
      <w:r w:rsidR="00DD3224" w:rsidRPr="00946ACC">
        <w:rPr>
          <w:rFonts w:asciiTheme="majorHAnsi" w:hAnsiTheme="majorHAnsi" w:cs="Arial"/>
          <w:b/>
          <w:sz w:val="22"/>
          <w:szCs w:val="22"/>
        </w:rPr>
        <w:t>55</w:t>
      </w:r>
      <w:r w:rsidR="008A4A3D" w:rsidRPr="00946ACC">
        <w:rPr>
          <w:rFonts w:asciiTheme="majorHAnsi" w:hAnsiTheme="majorHAnsi" w:cs="Arial"/>
          <w:b/>
          <w:sz w:val="22"/>
          <w:szCs w:val="22"/>
        </w:rPr>
        <w:tab/>
      </w:r>
      <w:r w:rsidR="00065E1F" w:rsidRPr="00946ACC">
        <w:rPr>
          <w:rFonts w:asciiTheme="majorHAnsi" w:hAnsiTheme="majorHAnsi" w:cs="Arial"/>
          <w:sz w:val="22"/>
          <w:szCs w:val="22"/>
        </w:rPr>
        <w:t>Entrée en vigueur</w:t>
      </w:r>
    </w:p>
    <w:p w14:paraId="1B873690" w14:textId="77777777" w:rsidR="00065E1F" w:rsidRPr="00946ACC" w:rsidRDefault="00065E1F" w:rsidP="009003DD">
      <w:pPr>
        <w:rPr>
          <w:rFonts w:asciiTheme="majorHAnsi" w:hAnsiTheme="majorHAnsi" w:cs="Arial"/>
          <w:sz w:val="22"/>
          <w:szCs w:val="22"/>
        </w:rPr>
      </w:pPr>
    </w:p>
    <w:p w14:paraId="5B08D0E1" w14:textId="1094B318" w:rsidR="006232B5" w:rsidRPr="00946ACC" w:rsidRDefault="00F84EF2" w:rsidP="006232B5">
      <w:pPr>
        <w:rPr>
          <w:rFonts w:asciiTheme="majorHAnsi" w:hAnsiTheme="majorHAnsi" w:cs="Arial"/>
          <w:sz w:val="22"/>
          <w:szCs w:val="22"/>
        </w:rPr>
      </w:pPr>
      <w:r w:rsidRPr="00946ACC">
        <w:rPr>
          <w:rFonts w:asciiTheme="majorHAnsi" w:hAnsiTheme="majorHAnsi" w:cs="Arial"/>
          <w:spacing w:val="-2"/>
          <w:sz w:val="22"/>
          <w:szCs w:val="22"/>
        </w:rPr>
        <w:t>Le présent règlement entre en vigueur le 1</w:t>
      </w:r>
      <w:r w:rsidRPr="00946ACC">
        <w:rPr>
          <w:rFonts w:asciiTheme="majorHAnsi" w:hAnsiTheme="majorHAnsi" w:cs="Arial"/>
          <w:spacing w:val="-2"/>
          <w:sz w:val="22"/>
          <w:szCs w:val="22"/>
          <w:vertAlign w:val="superscript"/>
        </w:rPr>
        <w:t>er</w:t>
      </w:r>
      <w:r w:rsidRPr="00946ACC">
        <w:rPr>
          <w:rFonts w:asciiTheme="majorHAnsi" w:hAnsiTheme="majorHAnsi" w:cs="Arial"/>
          <w:spacing w:val="-2"/>
          <w:sz w:val="22"/>
          <w:szCs w:val="22"/>
        </w:rPr>
        <w:t xml:space="preserve"> janvier suivant son adoption par </w:t>
      </w:r>
      <w:r w:rsidRPr="00946ACC">
        <w:rPr>
          <w:rFonts w:asciiTheme="majorHAnsi" w:hAnsiTheme="majorHAnsi" w:cs="Arial"/>
          <w:sz w:val="22"/>
          <w:szCs w:val="22"/>
        </w:rPr>
        <w:t>le conseil général</w:t>
      </w:r>
      <w:r w:rsidRPr="00946ACC">
        <w:rPr>
          <w:rFonts w:asciiTheme="majorHAnsi" w:hAnsiTheme="majorHAnsi" w:cs="Arial"/>
          <w:spacing w:val="-2"/>
          <w:sz w:val="22"/>
          <w:szCs w:val="22"/>
        </w:rPr>
        <w:t xml:space="preserve">, sous réserve de son approbation par la </w:t>
      </w:r>
      <w:r w:rsidR="008E6957" w:rsidRPr="00946ACC">
        <w:rPr>
          <w:rFonts w:asciiTheme="majorHAnsi" w:hAnsiTheme="majorHAnsi" w:cs="Arial"/>
          <w:spacing w:val="-2"/>
          <w:sz w:val="22"/>
          <w:szCs w:val="22"/>
        </w:rPr>
        <w:t>Direction du développement territorial, des infrastructures, de la mobilité et de l’environnement (DIME)</w:t>
      </w:r>
      <w:r w:rsidR="006232B5" w:rsidRPr="00946ACC">
        <w:rPr>
          <w:rFonts w:asciiTheme="majorHAnsi" w:hAnsiTheme="majorHAnsi" w:cs="Arial"/>
          <w:spacing w:val="-2"/>
          <w:sz w:val="22"/>
        </w:rPr>
        <w:t>.</w:t>
      </w:r>
    </w:p>
    <w:p w14:paraId="465B91A0" w14:textId="7C421FC7" w:rsidR="00F84EF2" w:rsidRPr="00946ACC" w:rsidRDefault="00F84EF2" w:rsidP="006232B5">
      <w:pPr>
        <w:outlineLvl w:val="1"/>
        <w:rPr>
          <w:rFonts w:asciiTheme="majorHAnsi" w:hAnsiTheme="majorHAnsi" w:cs="Arial"/>
          <w:sz w:val="22"/>
          <w:szCs w:val="22"/>
        </w:rPr>
      </w:pPr>
    </w:p>
    <w:p w14:paraId="41EE7E91" w14:textId="77777777" w:rsidR="00C36C37" w:rsidRPr="00946ACC" w:rsidRDefault="00C36C37" w:rsidP="009003DD">
      <w:pPr>
        <w:rPr>
          <w:rFonts w:asciiTheme="majorHAnsi" w:hAnsiTheme="majorHAnsi" w:cs="Arial"/>
          <w:sz w:val="22"/>
          <w:szCs w:val="22"/>
        </w:rPr>
      </w:pPr>
    </w:p>
    <w:p w14:paraId="757A598A" w14:textId="79F35D1A" w:rsidR="00F84EF2" w:rsidRPr="00946ACC" w:rsidRDefault="00F84EF2" w:rsidP="00F84EF2">
      <w:pPr>
        <w:tabs>
          <w:tab w:val="left" w:pos="900"/>
        </w:tabs>
        <w:rPr>
          <w:rFonts w:asciiTheme="majorHAnsi" w:hAnsiTheme="majorHAnsi" w:cs="Arial"/>
          <w:sz w:val="22"/>
          <w:szCs w:val="22"/>
        </w:rPr>
      </w:pPr>
      <w:r w:rsidRPr="00946ACC">
        <w:rPr>
          <w:rFonts w:asciiTheme="majorHAnsi" w:hAnsiTheme="majorHAnsi" w:cs="Arial"/>
          <w:b/>
          <w:sz w:val="22"/>
          <w:szCs w:val="22"/>
        </w:rPr>
        <w:t xml:space="preserve">Art. </w:t>
      </w:r>
      <w:r w:rsidR="00DD3224" w:rsidRPr="00946ACC">
        <w:rPr>
          <w:rFonts w:asciiTheme="majorHAnsi" w:hAnsiTheme="majorHAnsi" w:cs="Arial"/>
          <w:b/>
          <w:sz w:val="22"/>
          <w:szCs w:val="22"/>
        </w:rPr>
        <w:t>56</w:t>
      </w:r>
      <w:r w:rsidRPr="00946ACC">
        <w:rPr>
          <w:rFonts w:asciiTheme="majorHAnsi" w:hAnsiTheme="majorHAnsi" w:cs="Arial"/>
          <w:b/>
          <w:sz w:val="22"/>
          <w:szCs w:val="22"/>
        </w:rPr>
        <w:tab/>
      </w:r>
      <w:r w:rsidRPr="00946ACC">
        <w:rPr>
          <w:rFonts w:asciiTheme="majorHAnsi" w:hAnsiTheme="majorHAnsi" w:cs="Arial"/>
          <w:sz w:val="22"/>
          <w:szCs w:val="22"/>
        </w:rPr>
        <w:t>Révision</w:t>
      </w:r>
    </w:p>
    <w:p w14:paraId="71C9ED4E" w14:textId="77777777" w:rsidR="00F84EF2" w:rsidRPr="00946ACC" w:rsidRDefault="00F84EF2" w:rsidP="009003DD">
      <w:pPr>
        <w:rPr>
          <w:rFonts w:asciiTheme="majorHAnsi" w:hAnsiTheme="majorHAnsi" w:cs="Arial"/>
          <w:sz w:val="22"/>
          <w:szCs w:val="22"/>
        </w:rPr>
      </w:pPr>
    </w:p>
    <w:p w14:paraId="6AA1B202" w14:textId="58FDF849" w:rsidR="00931A70" w:rsidRPr="00946ACC" w:rsidRDefault="00F84EF2" w:rsidP="009003DD">
      <w:pPr>
        <w:rPr>
          <w:rFonts w:asciiTheme="majorHAnsi" w:hAnsiTheme="majorHAnsi" w:cs="Arial"/>
          <w:sz w:val="22"/>
          <w:szCs w:val="22"/>
        </w:rPr>
      </w:pPr>
      <w:r w:rsidRPr="00946ACC">
        <w:rPr>
          <w:rFonts w:asciiTheme="majorHAnsi" w:hAnsiTheme="majorHAnsi" w:cs="Arial"/>
          <w:spacing w:val="-2"/>
          <w:sz w:val="22"/>
        </w:rPr>
        <w:t xml:space="preserve">Toute modification du présent règlement relatif à la distribution de l’eau doit être adoptée par </w:t>
      </w:r>
      <w:r w:rsidRPr="00946ACC">
        <w:rPr>
          <w:rFonts w:asciiTheme="majorHAnsi" w:hAnsiTheme="majorHAnsi" w:cs="Arial"/>
          <w:sz w:val="22"/>
          <w:szCs w:val="22"/>
        </w:rPr>
        <w:t>le conseil général</w:t>
      </w:r>
      <w:r w:rsidRPr="00946ACC">
        <w:rPr>
          <w:rFonts w:asciiTheme="majorHAnsi" w:hAnsiTheme="majorHAnsi" w:cs="Arial"/>
          <w:spacing w:val="-2"/>
          <w:sz w:val="22"/>
        </w:rPr>
        <w:t xml:space="preserve"> et approuvée par la </w:t>
      </w:r>
      <w:r w:rsidR="008E6957" w:rsidRPr="00946ACC">
        <w:rPr>
          <w:rFonts w:asciiTheme="majorHAnsi" w:hAnsiTheme="majorHAnsi" w:cs="Arial"/>
          <w:spacing w:val="-2"/>
          <w:sz w:val="22"/>
          <w:szCs w:val="22"/>
        </w:rPr>
        <w:t>Direction du développement territorial, des infrastructures, de la mobilité et de l’environnement (DIME)</w:t>
      </w:r>
      <w:r w:rsidRPr="00946ACC">
        <w:rPr>
          <w:rFonts w:asciiTheme="majorHAnsi" w:hAnsiTheme="majorHAnsi" w:cs="Arial"/>
          <w:spacing w:val="-2"/>
          <w:sz w:val="22"/>
        </w:rPr>
        <w:t>.</w:t>
      </w:r>
    </w:p>
    <w:p w14:paraId="5836ED7D" w14:textId="77777777" w:rsidR="006064ED" w:rsidRPr="00946ACC" w:rsidRDefault="006064ED" w:rsidP="009003DD">
      <w:pPr>
        <w:rPr>
          <w:rFonts w:asciiTheme="majorHAnsi" w:hAnsiTheme="majorHAnsi" w:cs="Arial"/>
          <w:sz w:val="22"/>
          <w:szCs w:val="22"/>
        </w:rPr>
      </w:pPr>
    </w:p>
    <w:p w14:paraId="4E41AA6D" w14:textId="77777777" w:rsidR="00851403" w:rsidRPr="00946ACC" w:rsidRDefault="00851403" w:rsidP="009003DD">
      <w:pPr>
        <w:rPr>
          <w:rFonts w:asciiTheme="majorHAnsi" w:hAnsiTheme="majorHAnsi" w:cs="Arial"/>
          <w:sz w:val="22"/>
          <w:szCs w:val="22"/>
        </w:rPr>
      </w:pPr>
    </w:p>
    <w:p w14:paraId="48340584" w14:textId="77777777" w:rsidR="00851403" w:rsidRPr="00946ACC" w:rsidRDefault="00851403" w:rsidP="009003DD">
      <w:pPr>
        <w:rPr>
          <w:rFonts w:asciiTheme="majorHAnsi" w:hAnsiTheme="majorHAnsi" w:cs="Arial"/>
          <w:sz w:val="22"/>
          <w:szCs w:val="22"/>
        </w:rPr>
      </w:pPr>
    </w:p>
    <w:p w14:paraId="0EC484B4" w14:textId="77777777" w:rsidR="00851403" w:rsidRPr="00946ACC" w:rsidRDefault="00851403" w:rsidP="009003DD">
      <w:pPr>
        <w:rPr>
          <w:rFonts w:asciiTheme="majorHAnsi" w:hAnsiTheme="majorHAnsi" w:cs="Arial"/>
          <w:sz w:val="22"/>
          <w:szCs w:val="22"/>
        </w:rPr>
      </w:pPr>
    </w:p>
    <w:p w14:paraId="2423A883" w14:textId="1E3C92C7" w:rsidR="00065E1F" w:rsidRPr="00946ACC" w:rsidRDefault="00931A70" w:rsidP="009003DD">
      <w:pPr>
        <w:rPr>
          <w:rFonts w:asciiTheme="majorHAnsi" w:hAnsiTheme="majorHAnsi" w:cs="Arial"/>
          <w:sz w:val="22"/>
          <w:szCs w:val="22"/>
        </w:rPr>
      </w:pPr>
      <w:r w:rsidRPr="00946ACC">
        <w:rPr>
          <w:rFonts w:asciiTheme="majorHAnsi" w:hAnsiTheme="majorHAnsi" w:cs="Arial"/>
          <w:sz w:val="22"/>
          <w:szCs w:val="22"/>
        </w:rPr>
        <w:t xml:space="preserve">Adopté par </w:t>
      </w:r>
      <w:r w:rsidR="00703525" w:rsidRPr="00946ACC">
        <w:rPr>
          <w:rFonts w:asciiTheme="majorHAnsi" w:hAnsiTheme="majorHAnsi" w:cs="Arial"/>
          <w:sz w:val="22"/>
          <w:szCs w:val="22"/>
        </w:rPr>
        <w:t xml:space="preserve">le </w:t>
      </w:r>
      <w:r w:rsidR="00B2541C" w:rsidRPr="00946ACC">
        <w:rPr>
          <w:rFonts w:asciiTheme="majorHAnsi" w:hAnsiTheme="majorHAnsi" w:cs="Arial"/>
          <w:sz w:val="22"/>
          <w:szCs w:val="22"/>
        </w:rPr>
        <w:t>C</w:t>
      </w:r>
      <w:r w:rsidR="00703525" w:rsidRPr="00946ACC">
        <w:rPr>
          <w:rFonts w:asciiTheme="majorHAnsi" w:hAnsiTheme="majorHAnsi" w:cs="Arial"/>
          <w:sz w:val="22"/>
          <w:szCs w:val="22"/>
        </w:rPr>
        <w:t>onseil général du</w:t>
      </w:r>
    </w:p>
    <w:p w14:paraId="07046922" w14:textId="77777777" w:rsidR="00065E1F" w:rsidRPr="00946ACC" w:rsidRDefault="00065E1F" w:rsidP="009003DD">
      <w:pPr>
        <w:rPr>
          <w:rFonts w:asciiTheme="majorHAnsi" w:hAnsiTheme="majorHAnsi" w:cs="Arial"/>
          <w:sz w:val="22"/>
          <w:szCs w:val="22"/>
        </w:rPr>
      </w:pPr>
    </w:p>
    <w:p w14:paraId="4F41F207" w14:textId="77777777" w:rsidR="00065E1F" w:rsidRPr="00946ACC" w:rsidRDefault="00065E1F" w:rsidP="009003DD">
      <w:pPr>
        <w:rPr>
          <w:rFonts w:asciiTheme="majorHAnsi" w:hAnsiTheme="majorHAnsi" w:cs="Arial"/>
          <w:sz w:val="22"/>
          <w:szCs w:val="22"/>
        </w:rPr>
      </w:pPr>
    </w:p>
    <w:p w14:paraId="2FEEC49F" w14:textId="77777777" w:rsidR="00FC6C00" w:rsidRPr="00946ACC" w:rsidRDefault="00FC6C00" w:rsidP="009003DD">
      <w:pPr>
        <w:rPr>
          <w:rFonts w:asciiTheme="majorHAnsi" w:hAnsiTheme="majorHAnsi" w:cs="Arial"/>
          <w:sz w:val="22"/>
          <w:szCs w:val="22"/>
        </w:rPr>
      </w:pPr>
    </w:p>
    <w:p w14:paraId="75F9C593" w14:textId="16F4D94A" w:rsidR="00065E1F" w:rsidRPr="00946ACC" w:rsidRDefault="008766BA" w:rsidP="00556CBE">
      <w:pPr>
        <w:tabs>
          <w:tab w:val="left" w:pos="540"/>
          <w:tab w:val="left" w:pos="6237"/>
        </w:tabs>
        <w:rPr>
          <w:rFonts w:asciiTheme="majorHAnsi" w:hAnsiTheme="majorHAnsi" w:cs="Arial"/>
          <w:sz w:val="22"/>
          <w:szCs w:val="22"/>
        </w:rPr>
      </w:pPr>
      <w:r w:rsidRPr="00946ACC">
        <w:rPr>
          <w:rFonts w:asciiTheme="majorHAnsi" w:hAnsiTheme="majorHAnsi" w:cs="Arial"/>
          <w:sz w:val="22"/>
          <w:szCs w:val="22"/>
        </w:rPr>
        <w:t>L</w:t>
      </w:r>
      <w:r w:rsidR="001D72EA" w:rsidRPr="00946ACC">
        <w:rPr>
          <w:rFonts w:asciiTheme="majorHAnsi" w:hAnsiTheme="majorHAnsi" w:cs="Arial"/>
          <w:sz w:val="22"/>
          <w:szCs w:val="22"/>
        </w:rPr>
        <w:t>a</w:t>
      </w:r>
      <w:r w:rsidR="00065E1F" w:rsidRPr="00946ACC">
        <w:rPr>
          <w:rFonts w:asciiTheme="majorHAnsi" w:hAnsiTheme="majorHAnsi" w:cs="Arial"/>
          <w:sz w:val="22"/>
          <w:szCs w:val="22"/>
        </w:rPr>
        <w:t xml:space="preserve"> Secrétaire</w:t>
      </w:r>
      <w:r w:rsidR="001D72EA" w:rsidRPr="00946ACC">
        <w:rPr>
          <w:rFonts w:asciiTheme="majorHAnsi" w:hAnsiTheme="majorHAnsi" w:cs="Arial"/>
          <w:sz w:val="22"/>
          <w:szCs w:val="22"/>
        </w:rPr>
        <w:t> :</w:t>
      </w:r>
      <w:r w:rsidR="00065E1F" w:rsidRPr="00946ACC">
        <w:rPr>
          <w:rFonts w:asciiTheme="majorHAnsi" w:hAnsiTheme="majorHAnsi" w:cs="Arial"/>
          <w:sz w:val="22"/>
          <w:szCs w:val="22"/>
        </w:rPr>
        <w:tab/>
      </w:r>
      <w:r w:rsidR="003D48D8">
        <w:rPr>
          <w:rFonts w:asciiTheme="majorHAnsi" w:hAnsiTheme="majorHAnsi" w:cs="Arial"/>
          <w:sz w:val="22"/>
          <w:szCs w:val="22"/>
        </w:rPr>
        <w:t>Le Président :</w:t>
      </w:r>
    </w:p>
    <w:p w14:paraId="50110091" w14:textId="374F9617" w:rsidR="00A95D73" w:rsidRPr="00946ACC" w:rsidRDefault="00A95D73" w:rsidP="00556CBE">
      <w:pPr>
        <w:tabs>
          <w:tab w:val="left" w:pos="540"/>
          <w:tab w:val="left" w:pos="6237"/>
        </w:tabs>
        <w:rPr>
          <w:rFonts w:asciiTheme="majorHAnsi" w:hAnsiTheme="majorHAnsi" w:cs="Arial"/>
          <w:sz w:val="22"/>
          <w:szCs w:val="22"/>
        </w:rPr>
      </w:pPr>
    </w:p>
    <w:p w14:paraId="033DBAEA" w14:textId="72384C37" w:rsidR="00A95D73" w:rsidRPr="00946ACC" w:rsidRDefault="00A95D73" w:rsidP="00556CBE">
      <w:pPr>
        <w:tabs>
          <w:tab w:val="left" w:pos="540"/>
          <w:tab w:val="left" w:pos="6237"/>
        </w:tabs>
        <w:rPr>
          <w:rFonts w:asciiTheme="majorHAnsi" w:hAnsiTheme="majorHAnsi" w:cs="Arial"/>
          <w:sz w:val="22"/>
          <w:szCs w:val="22"/>
        </w:rPr>
      </w:pPr>
    </w:p>
    <w:p w14:paraId="74D0D670" w14:textId="0ABF6C38" w:rsidR="00A95D73" w:rsidRPr="00946ACC" w:rsidRDefault="00A95D73" w:rsidP="00556CBE">
      <w:pPr>
        <w:tabs>
          <w:tab w:val="left" w:pos="540"/>
          <w:tab w:val="left" w:pos="6237"/>
        </w:tabs>
        <w:rPr>
          <w:rFonts w:asciiTheme="majorHAnsi" w:hAnsiTheme="majorHAnsi" w:cs="Arial"/>
          <w:sz w:val="22"/>
          <w:szCs w:val="22"/>
        </w:rPr>
      </w:pPr>
    </w:p>
    <w:p w14:paraId="2B9CADAE" w14:textId="77777777" w:rsidR="00931A70" w:rsidRPr="00946ACC" w:rsidRDefault="00931A70" w:rsidP="009003DD">
      <w:pPr>
        <w:rPr>
          <w:rFonts w:asciiTheme="majorHAnsi" w:hAnsiTheme="majorHAnsi" w:cs="Arial"/>
          <w:sz w:val="22"/>
          <w:szCs w:val="22"/>
        </w:rPr>
      </w:pPr>
    </w:p>
    <w:p w14:paraId="34BFC7C6" w14:textId="77777777" w:rsidR="00D62338" w:rsidRPr="00946ACC" w:rsidRDefault="00D62338" w:rsidP="009003DD">
      <w:pPr>
        <w:rPr>
          <w:rFonts w:asciiTheme="majorHAnsi" w:hAnsiTheme="majorHAnsi" w:cs="Arial"/>
          <w:sz w:val="22"/>
          <w:szCs w:val="22"/>
        </w:rPr>
      </w:pPr>
    </w:p>
    <w:p w14:paraId="3C5FCF6C" w14:textId="77777777" w:rsidR="00D62338" w:rsidRPr="00946ACC" w:rsidRDefault="00D62338" w:rsidP="009003DD">
      <w:pPr>
        <w:rPr>
          <w:rFonts w:asciiTheme="majorHAnsi" w:hAnsiTheme="majorHAnsi" w:cs="Arial"/>
          <w:sz w:val="22"/>
          <w:szCs w:val="22"/>
        </w:rPr>
      </w:pPr>
    </w:p>
    <w:p w14:paraId="42A52991" w14:textId="77777777" w:rsidR="00D62338" w:rsidRPr="00946ACC" w:rsidRDefault="00D62338" w:rsidP="009003DD">
      <w:pPr>
        <w:rPr>
          <w:rFonts w:asciiTheme="majorHAnsi" w:hAnsiTheme="majorHAnsi" w:cs="Arial"/>
          <w:sz w:val="22"/>
          <w:szCs w:val="22"/>
        </w:rPr>
      </w:pPr>
    </w:p>
    <w:p w14:paraId="55387684" w14:textId="003677A3" w:rsidR="00065E1F" w:rsidRPr="00946ACC" w:rsidRDefault="00F229BF" w:rsidP="009003DD">
      <w:pPr>
        <w:rPr>
          <w:rFonts w:asciiTheme="majorHAnsi" w:hAnsiTheme="majorHAnsi" w:cs="Arial"/>
          <w:sz w:val="22"/>
          <w:szCs w:val="22"/>
        </w:rPr>
      </w:pPr>
      <w:r w:rsidRPr="00946ACC">
        <w:rPr>
          <w:rFonts w:asciiTheme="majorHAnsi" w:hAnsiTheme="majorHAnsi" w:cs="Arial"/>
          <w:sz w:val="22"/>
          <w:szCs w:val="22"/>
        </w:rPr>
        <w:t xml:space="preserve">Approuvé par la </w:t>
      </w:r>
      <w:r w:rsidR="005F718A" w:rsidRPr="00946ACC">
        <w:rPr>
          <w:rFonts w:asciiTheme="majorHAnsi" w:hAnsiTheme="majorHAnsi" w:cs="Arial"/>
          <w:sz w:val="22"/>
          <w:szCs w:val="22"/>
        </w:rPr>
        <w:t>Direction du développement territorial, des infrastructures, de la mobilité et de l’environnement (DIME)</w:t>
      </w:r>
      <w:r w:rsidRPr="00946ACC">
        <w:rPr>
          <w:rFonts w:asciiTheme="majorHAnsi" w:hAnsiTheme="majorHAnsi" w:cs="Arial"/>
          <w:sz w:val="22"/>
          <w:szCs w:val="22"/>
        </w:rPr>
        <w:t>, le</w:t>
      </w:r>
    </w:p>
    <w:p w14:paraId="722793CC" w14:textId="77777777" w:rsidR="00931A70" w:rsidRPr="00946ACC" w:rsidRDefault="00931A70" w:rsidP="009003DD">
      <w:pPr>
        <w:rPr>
          <w:rFonts w:asciiTheme="majorHAnsi" w:hAnsiTheme="majorHAnsi" w:cs="Arial"/>
          <w:sz w:val="22"/>
          <w:szCs w:val="22"/>
        </w:rPr>
      </w:pPr>
    </w:p>
    <w:p w14:paraId="735DDDE3" w14:textId="77777777" w:rsidR="00931A70" w:rsidRPr="00946ACC" w:rsidRDefault="00931A70" w:rsidP="009003DD">
      <w:pPr>
        <w:rPr>
          <w:rFonts w:asciiTheme="majorHAnsi" w:hAnsiTheme="majorHAnsi" w:cs="Arial"/>
          <w:sz w:val="22"/>
          <w:szCs w:val="22"/>
        </w:rPr>
      </w:pPr>
    </w:p>
    <w:p w14:paraId="73163324" w14:textId="77777777" w:rsidR="00556CBE" w:rsidRPr="00946ACC" w:rsidRDefault="00556CBE" w:rsidP="009003DD">
      <w:pPr>
        <w:rPr>
          <w:rFonts w:asciiTheme="majorHAnsi" w:hAnsiTheme="majorHAnsi" w:cs="Arial"/>
          <w:sz w:val="22"/>
          <w:szCs w:val="22"/>
        </w:rPr>
      </w:pPr>
    </w:p>
    <w:p w14:paraId="35B4D8A6" w14:textId="77777777" w:rsidR="00556CBE" w:rsidRPr="00946ACC" w:rsidRDefault="00556CBE" w:rsidP="009003DD">
      <w:pPr>
        <w:rPr>
          <w:rFonts w:asciiTheme="majorHAnsi" w:hAnsiTheme="majorHAnsi" w:cs="Arial"/>
          <w:sz w:val="22"/>
          <w:szCs w:val="22"/>
        </w:rPr>
      </w:pPr>
    </w:p>
    <w:p w14:paraId="75E839C9" w14:textId="7054B8C1" w:rsidR="00330D8C" w:rsidRPr="00946ACC" w:rsidRDefault="004D3E36" w:rsidP="00330D8C">
      <w:pPr>
        <w:tabs>
          <w:tab w:val="left" w:pos="6120"/>
        </w:tabs>
        <w:rPr>
          <w:rFonts w:asciiTheme="majorHAnsi" w:hAnsiTheme="majorHAnsi" w:cs="Arial"/>
          <w:sz w:val="22"/>
          <w:szCs w:val="22"/>
        </w:rPr>
      </w:pPr>
      <w:r w:rsidRPr="00946ACC">
        <w:rPr>
          <w:rFonts w:asciiTheme="majorHAnsi" w:hAnsiTheme="majorHAnsi" w:cs="Arial"/>
          <w:sz w:val="22"/>
          <w:szCs w:val="22"/>
        </w:rPr>
        <w:tab/>
      </w:r>
      <w:r w:rsidR="000D34BF" w:rsidRPr="00946ACC">
        <w:rPr>
          <w:rFonts w:asciiTheme="majorHAnsi" w:hAnsiTheme="majorHAnsi" w:cs="Arial"/>
          <w:sz w:val="22"/>
          <w:szCs w:val="22"/>
        </w:rPr>
        <w:t xml:space="preserve">Jean-François </w:t>
      </w:r>
      <w:proofErr w:type="spellStart"/>
      <w:r w:rsidR="000D34BF" w:rsidRPr="00946ACC">
        <w:rPr>
          <w:rFonts w:asciiTheme="majorHAnsi" w:hAnsiTheme="majorHAnsi" w:cs="Arial"/>
          <w:sz w:val="22"/>
          <w:szCs w:val="22"/>
        </w:rPr>
        <w:t>Steiert</w:t>
      </w:r>
      <w:proofErr w:type="spellEnd"/>
    </w:p>
    <w:p w14:paraId="68FDB9EB" w14:textId="77777777" w:rsidR="00556CBE" w:rsidRPr="00946ACC" w:rsidRDefault="001C5AA1" w:rsidP="00330D8C">
      <w:pPr>
        <w:tabs>
          <w:tab w:val="left" w:pos="6120"/>
        </w:tabs>
        <w:rPr>
          <w:rFonts w:asciiTheme="majorHAnsi" w:hAnsiTheme="majorHAnsi" w:cs="Arial"/>
          <w:sz w:val="22"/>
          <w:szCs w:val="22"/>
        </w:rPr>
      </w:pPr>
      <w:r w:rsidRPr="00946ACC">
        <w:rPr>
          <w:rFonts w:asciiTheme="majorHAnsi" w:hAnsiTheme="majorHAnsi" w:cs="Arial"/>
          <w:sz w:val="22"/>
          <w:szCs w:val="22"/>
        </w:rPr>
        <w:tab/>
        <w:t>Conseill</w:t>
      </w:r>
      <w:r w:rsidR="008C53CB" w:rsidRPr="00946ACC">
        <w:rPr>
          <w:rFonts w:asciiTheme="majorHAnsi" w:hAnsiTheme="majorHAnsi" w:cs="Arial"/>
          <w:sz w:val="22"/>
          <w:szCs w:val="22"/>
        </w:rPr>
        <w:t>er</w:t>
      </w:r>
      <w:r w:rsidRPr="00946ACC">
        <w:rPr>
          <w:rFonts w:asciiTheme="majorHAnsi" w:hAnsiTheme="majorHAnsi" w:cs="Arial"/>
          <w:sz w:val="22"/>
          <w:szCs w:val="22"/>
        </w:rPr>
        <w:t xml:space="preserve"> d’Etat, Direct</w:t>
      </w:r>
      <w:r w:rsidR="008C53CB" w:rsidRPr="00946ACC">
        <w:rPr>
          <w:rFonts w:asciiTheme="majorHAnsi" w:hAnsiTheme="majorHAnsi" w:cs="Arial"/>
          <w:sz w:val="22"/>
          <w:szCs w:val="22"/>
        </w:rPr>
        <w:t>eur</w:t>
      </w:r>
    </w:p>
    <w:p w14:paraId="68D26DC5" w14:textId="77777777" w:rsidR="007B6CA0" w:rsidRPr="00946ACC" w:rsidRDefault="007B6CA0" w:rsidP="007B6CA0">
      <w:pPr>
        <w:rPr>
          <w:rFonts w:asciiTheme="majorHAnsi" w:hAnsiTheme="majorHAnsi" w:cs="Arial"/>
          <w:sz w:val="22"/>
          <w:szCs w:val="22"/>
        </w:rPr>
      </w:pPr>
    </w:p>
    <w:p w14:paraId="6BCA1301" w14:textId="77777777" w:rsidR="007B6CA0" w:rsidRPr="00946ACC" w:rsidRDefault="007B6CA0" w:rsidP="007B6CA0">
      <w:pPr>
        <w:rPr>
          <w:rFonts w:asciiTheme="majorHAnsi" w:hAnsiTheme="majorHAnsi" w:cs="Arial"/>
          <w:sz w:val="22"/>
          <w:szCs w:val="22"/>
        </w:rPr>
      </w:pPr>
    </w:p>
    <w:p w14:paraId="4247F18B" w14:textId="77777777" w:rsidR="007B6CA0" w:rsidRPr="00946ACC" w:rsidRDefault="007B6CA0" w:rsidP="007B6CA0">
      <w:pPr>
        <w:rPr>
          <w:rFonts w:asciiTheme="majorHAnsi" w:hAnsiTheme="majorHAnsi" w:cs="Arial"/>
          <w:sz w:val="22"/>
          <w:szCs w:val="22"/>
        </w:rPr>
      </w:pPr>
    </w:p>
    <w:p w14:paraId="6BBE6D7B" w14:textId="77777777" w:rsidR="007B6CA0" w:rsidRPr="00946ACC" w:rsidRDefault="007B6CA0" w:rsidP="007B6CA0">
      <w:pPr>
        <w:rPr>
          <w:rFonts w:asciiTheme="majorHAnsi" w:hAnsiTheme="majorHAnsi" w:cs="Arial"/>
          <w:sz w:val="22"/>
          <w:szCs w:val="22"/>
        </w:rPr>
      </w:pPr>
    </w:p>
    <w:p w14:paraId="4EB6628B" w14:textId="77777777" w:rsidR="006E6B49" w:rsidRPr="00946ACC" w:rsidRDefault="006E6B49" w:rsidP="006E6B49">
      <w:pPr>
        <w:jc w:val="center"/>
        <w:rPr>
          <w:rFonts w:asciiTheme="majorHAnsi" w:hAnsiTheme="majorHAnsi" w:cs="Arial"/>
          <w:b/>
        </w:rPr>
      </w:pPr>
      <w:r w:rsidRPr="00946ACC">
        <w:rPr>
          <w:rFonts w:asciiTheme="majorHAnsi" w:hAnsiTheme="majorHAnsi" w:cs="Arial"/>
          <w:b/>
        </w:rPr>
        <w:lastRenderedPageBreak/>
        <w:t>FICHE DES TARIFS</w:t>
      </w:r>
    </w:p>
    <w:p w14:paraId="45EF4E1B" w14:textId="77777777" w:rsidR="006E6B49" w:rsidRPr="00946ACC" w:rsidRDefault="006E6B49" w:rsidP="006E6B49">
      <w:pPr>
        <w:spacing w:before="480"/>
        <w:rPr>
          <w:rFonts w:asciiTheme="majorHAnsi" w:hAnsiTheme="majorHAnsi" w:cs="Arial"/>
          <w:i/>
        </w:rPr>
      </w:pPr>
      <w:r w:rsidRPr="00946ACC">
        <w:rPr>
          <w:rFonts w:asciiTheme="majorHAnsi" w:hAnsiTheme="majorHAnsi" w:cs="Arial"/>
          <w:i/>
        </w:rPr>
        <w:t>Le Conseil communal</w:t>
      </w:r>
    </w:p>
    <w:p w14:paraId="089432F6" w14:textId="77777777" w:rsidR="006E6B49" w:rsidRPr="00946ACC" w:rsidRDefault="006E6B49" w:rsidP="006E6B49">
      <w:pPr>
        <w:rPr>
          <w:rFonts w:asciiTheme="majorHAnsi" w:hAnsiTheme="majorHAnsi" w:cs="Arial"/>
        </w:rPr>
      </w:pPr>
    </w:p>
    <w:p w14:paraId="3873AFFB" w14:textId="461A6EEF" w:rsidR="006E6B49" w:rsidRPr="00946ACC" w:rsidRDefault="006E6B49" w:rsidP="006E6B49">
      <w:pPr>
        <w:rPr>
          <w:rFonts w:asciiTheme="majorHAnsi" w:hAnsiTheme="majorHAnsi" w:cs="Arial"/>
        </w:rPr>
      </w:pPr>
      <w:r w:rsidRPr="00946ACC">
        <w:rPr>
          <w:rFonts w:asciiTheme="majorHAnsi" w:hAnsiTheme="majorHAnsi" w:cs="Arial"/>
        </w:rPr>
        <w:t xml:space="preserve">Vu l’art. </w:t>
      </w:r>
      <w:r w:rsidR="00852CD3">
        <w:rPr>
          <w:rFonts w:asciiTheme="majorHAnsi" w:hAnsiTheme="majorHAnsi" w:cs="Arial"/>
        </w:rPr>
        <w:t>44 du règlement relatif à la distribution de l’eau potable</w:t>
      </w:r>
      <w:bookmarkStart w:id="0" w:name="_GoBack"/>
      <w:bookmarkEnd w:id="0"/>
    </w:p>
    <w:p w14:paraId="4932F4E5" w14:textId="77777777" w:rsidR="006E6B49" w:rsidRPr="00946ACC" w:rsidRDefault="006E6B49" w:rsidP="006E6B49">
      <w:pPr>
        <w:rPr>
          <w:rFonts w:asciiTheme="majorHAnsi" w:hAnsiTheme="majorHAnsi" w:cs="Arial"/>
        </w:rPr>
      </w:pPr>
    </w:p>
    <w:p w14:paraId="42E9BE52" w14:textId="77777777" w:rsidR="006E6B49" w:rsidRPr="00946ACC" w:rsidRDefault="006E6B49" w:rsidP="006E6B49">
      <w:pPr>
        <w:rPr>
          <w:rFonts w:asciiTheme="majorHAnsi" w:hAnsiTheme="majorHAnsi" w:cs="Arial"/>
          <w:i/>
        </w:rPr>
      </w:pPr>
      <w:r w:rsidRPr="00946ACC">
        <w:rPr>
          <w:rFonts w:asciiTheme="majorHAnsi" w:hAnsiTheme="majorHAnsi" w:cs="Arial"/>
          <w:i/>
        </w:rPr>
        <w:t>Décide :</w:t>
      </w:r>
    </w:p>
    <w:p w14:paraId="1C37346C" w14:textId="77777777" w:rsidR="006E6B49" w:rsidRPr="00946ACC" w:rsidRDefault="006E6B49" w:rsidP="006E6B49">
      <w:pPr>
        <w:rPr>
          <w:rFonts w:asciiTheme="majorHAnsi" w:hAnsiTheme="majorHAnsi" w:cs="Arial"/>
        </w:rPr>
      </w:pPr>
    </w:p>
    <w:p w14:paraId="3EE36C60" w14:textId="0CE2C48A" w:rsidR="007B6CA0" w:rsidRPr="00946ACC" w:rsidRDefault="006E6B49" w:rsidP="006E6B49">
      <w:pPr>
        <w:rPr>
          <w:rFonts w:asciiTheme="majorHAnsi" w:hAnsiTheme="majorHAnsi" w:cs="Arial"/>
          <w:b/>
          <w:bCs/>
          <w:sz w:val="28"/>
          <w:szCs w:val="28"/>
        </w:rPr>
      </w:pPr>
      <w:r w:rsidRPr="00946ACC">
        <w:rPr>
          <w:rFonts w:asciiTheme="majorHAnsi" w:hAnsiTheme="majorHAnsi" w:cs="Arial"/>
        </w:rPr>
        <w:t>Les taxes prévues aux dispositions ci-dessous du règlement relatif à l’évacuation et à l’épuration des eaux sont fixées selon le tarif suivant :</w:t>
      </w:r>
    </w:p>
    <w:p w14:paraId="35C17BF0" w14:textId="77777777" w:rsidR="007B6CA0" w:rsidRPr="00946ACC" w:rsidRDefault="007B6CA0" w:rsidP="007B6CA0">
      <w:pPr>
        <w:rPr>
          <w:rFonts w:asciiTheme="majorHAnsi" w:hAnsiTheme="majorHAnsi" w:cs="Arial"/>
          <w:sz w:val="22"/>
          <w:szCs w:val="22"/>
        </w:rPr>
      </w:pPr>
    </w:p>
    <w:p w14:paraId="6A010A46" w14:textId="47C722F4" w:rsidR="005A4797" w:rsidRPr="00946ACC" w:rsidRDefault="005A4797" w:rsidP="007B6CA0">
      <w:pPr>
        <w:rPr>
          <w:rFonts w:asciiTheme="majorHAnsi" w:hAnsiTheme="majorHAnsi" w:cs="Arial"/>
          <w:b/>
          <w:bCs/>
          <w:sz w:val="22"/>
          <w:szCs w:val="22"/>
        </w:rPr>
      </w:pPr>
      <w:r w:rsidRPr="00946ACC">
        <w:rPr>
          <w:rFonts w:asciiTheme="majorHAnsi" w:hAnsiTheme="majorHAnsi" w:cs="Arial"/>
          <w:b/>
          <w:bCs/>
          <w:sz w:val="22"/>
          <w:szCs w:val="22"/>
        </w:rPr>
        <w:t>Art. 36</w:t>
      </w:r>
    </w:p>
    <w:p w14:paraId="5ABC7097" w14:textId="3F5A4EA3" w:rsidR="005617CB" w:rsidRPr="00946ACC" w:rsidRDefault="005617CB" w:rsidP="007B6CA0">
      <w:pPr>
        <w:rPr>
          <w:rFonts w:asciiTheme="majorHAnsi" w:hAnsiTheme="majorHAnsi" w:cs="Arial"/>
          <w:sz w:val="22"/>
          <w:szCs w:val="22"/>
        </w:rPr>
      </w:pPr>
      <w:r w:rsidRPr="00946ACC">
        <w:rPr>
          <w:rFonts w:asciiTheme="majorHAnsi" w:hAnsiTheme="majorHAnsi" w:cs="Arial"/>
          <w:sz w:val="22"/>
          <w:szCs w:val="22"/>
        </w:rPr>
        <w:t>Taxe de raccordement :</w:t>
      </w:r>
      <w:r w:rsidRPr="00946ACC">
        <w:rPr>
          <w:rFonts w:asciiTheme="majorHAnsi" w:hAnsiTheme="majorHAnsi" w:cs="Arial"/>
          <w:sz w:val="22"/>
          <w:szCs w:val="22"/>
        </w:rPr>
        <w:tab/>
      </w:r>
      <w:r w:rsidRPr="00946ACC">
        <w:rPr>
          <w:rFonts w:asciiTheme="majorHAnsi" w:hAnsiTheme="majorHAnsi" w:cs="Arial"/>
          <w:sz w:val="22"/>
          <w:szCs w:val="22"/>
        </w:rPr>
        <w:tab/>
      </w:r>
      <w:r w:rsidRPr="00946ACC">
        <w:rPr>
          <w:rFonts w:asciiTheme="majorHAnsi" w:hAnsiTheme="majorHAnsi" w:cs="Arial"/>
          <w:b/>
          <w:bCs/>
          <w:sz w:val="22"/>
          <w:szCs w:val="22"/>
        </w:rPr>
        <w:t>CHF 2</w:t>
      </w:r>
      <w:r w:rsidR="00CC0236" w:rsidRPr="00946ACC">
        <w:rPr>
          <w:rFonts w:asciiTheme="majorHAnsi" w:hAnsiTheme="majorHAnsi" w:cs="Arial"/>
          <w:b/>
          <w:bCs/>
          <w:sz w:val="22"/>
          <w:szCs w:val="22"/>
        </w:rPr>
        <w:t>5</w:t>
      </w:r>
      <w:r w:rsidR="00913D29" w:rsidRPr="00946ACC">
        <w:rPr>
          <w:rFonts w:asciiTheme="majorHAnsi" w:hAnsiTheme="majorHAnsi" w:cs="Arial"/>
          <w:b/>
          <w:bCs/>
          <w:sz w:val="22"/>
          <w:szCs w:val="22"/>
        </w:rPr>
        <w:t>,</w:t>
      </w:r>
      <w:r w:rsidRPr="00946ACC">
        <w:rPr>
          <w:rFonts w:asciiTheme="majorHAnsi" w:hAnsiTheme="majorHAnsi" w:cs="Arial"/>
          <w:b/>
          <w:bCs/>
          <w:sz w:val="22"/>
          <w:szCs w:val="22"/>
        </w:rPr>
        <w:t>00/m²</w:t>
      </w:r>
      <w:r w:rsidRPr="00946ACC">
        <w:rPr>
          <w:rFonts w:asciiTheme="majorHAnsi" w:hAnsiTheme="majorHAnsi" w:cs="Arial"/>
          <w:sz w:val="22"/>
          <w:szCs w:val="22"/>
        </w:rPr>
        <w:t xml:space="preserve"> </w:t>
      </w:r>
      <w:proofErr w:type="spellStart"/>
      <w:r w:rsidRPr="00946ACC">
        <w:rPr>
          <w:rFonts w:asciiTheme="majorHAnsi" w:hAnsiTheme="majorHAnsi" w:cs="Arial"/>
          <w:sz w:val="22"/>
          <w:szCs w:val="22"/>
        </w:rPr>
        <w:t>STd</w:t>
      </w:r>
      <w:proofErr w:type="spellEnd"/>
      <w:r w:rsidRPr="00946ACC">
        <w:rPr>
          <w:rFonts w:asciiTheme="majorHAnsi" w:hAnsiTheme="majorHAnsi" w:cs="Arial"/>
          <w:sz w:val="22"/>
          <w:szCs w:val="22"/>
        </w:rPr>
        <w:t xml:space="preserve"> multiplié par l’IBUS défini dans le RCU </w:t>
      </w:r>
    </w:p>
    <w:p w14:paraId="17ECC31E" w14:textId="77777777" w:rsidR="00165124" w:rsidRPr="00946ACC" w:rsidRDefault="00165124" w:rsidP="007B6CA0">
      <w:pPr>
        <w:rPr>
          <w:rFonts w:asciiTheme="majorHAnsi" w:hAnsiTheme="majorHAnsi" w:cs="Arial"/>
          <w:sz w:val="22"/>
          <w:szCs w:val="22"/>
        </w:rPr>
      </w:pPr>
    </w:p>
    <w:p w14:paraId="10D32BD7" w14:textId="4900B017" w:rsidR="00165124" w:rsidRPr="00946ACC" w:rsidRDefault="005A4797" w:rsidP="007B6CA0">
      <w:pPr>
        <w:rPr>
          <w:rFonts w:asciiTheme="majorHAnsi" w:hAnsiTheme="majorHAnsi" w:cs="Arial"/>
          <w:b/>
          <w:bCs/>
          <w:sz w:val="22"/>
          <w:szCs w:val="22"/>
        </w:rPr>
      </w:pPr>
      <w:r w:rsidRPr="00946ACC">
        <w:rPr>
          <w:rFonts w:asciiTheme="majorHAnsi" w:hAnsiTheme="majorHAnsi" w:cs="Arial"/>
          <w:b/>
          <w:bCs/>
          <w:sz w:val="22"/>
          <w:szCs w:val="22"/>
        </w:rPr>
        <w:t>Art. 40</w:t>
      </w:r>
    </w:p>
    <w:p w14:paraId="29EA07E5" w14:textId="567AC995" w:rsidR="007B6CA0" w:rsidRPr="00946ACC" w:rsidRDefault="007B6CA0" w:rsidP="007B6CA0">
      <w:pPr>
        <w:rPr>
          <w:rFonts w:asciiTheme="majorHAnsi" w:hAnsiTheme="majorHAnsi" w:cs="Arial"/>
          <w:sz w:val="22"/>
          <w:szCs w:val="22"/>
        </w:rPr>
      </w:pPr>
      <w:r w:rsidRPr="00946ACC">
        <w:rPr>
          <w:rFonts w:asciiTheme="majorHAnsi" w:hAnsiTheme="majorHAnsi" w:cs="Arial"/>
          <w:sz w:val="22"/>
          <w:szCs w:val="22"/>
        </w:rPr>
        <w:t>Taxe de base</w:t>
      </w:r>
      <w:r w:rsidR="004E1275" w:rsidRPr="00946ACC">
        <w:rPr>
          <w:rFonts w:asciiTheme="majorHAnsi" w:hAnsiTheme="majorHAnsi" w:cs="Arial"/>
          <w:sz w:val="22"/>
          <w:szCs w:val="22"/>
        </w:rPr>
        <w:t xml:space="preserve"> (général)</w:t>
      </w:r>
      <w:r w:rsidRPr="00946ACC">
        <w:rPr>
          <w:rFonts w:asciiTheme="majorHAnsi" w:hAnsiTheme="majorHAnsi" w:cs="Arial"/>
          <w:sz w:val="22"/>
          <w:szCs w:val="22"/>
        </w:rPr>
        <w:t> :</w:t>
      </w:r>
      <w:r w:rsidRPr="00946ACC">
        <w:rPr>
          <w:rFonts w:asciiTheme="majorHAnsi" w:hAnsiTheme="majorHAnsi" w:cs="Arial"/>
          <w:sz w:val="22"/>
          <w:szCs w:val="22"/>
        </w:rPr>
        <w:tab/>
      </w:r>
      <w:r w:rsidRPr="00946ACC">
        <w:rPr>
          <w:rFonts w:asciiTheme="majorHAnsi" w:hAnsiTheme="majorHAnsi" w:cs="Arial"/>
          <w:sz w:val="22"/>
          <w:szCs w:val="22"/>
        </w:rPr>
        <w:tab/>
      </w:r>
      <w:r w:rsidR="005617CB" w:rsidRPr="00946ACC">
        <w:rPr>
          <w:rFonts w:asciiTheme="majorHAnsi" w:hAnsiTheme="majorHAnsi" w:cs="Arial"/>
          <w:b/>
          <w:bCs/>
          <w:sz w:val="22"/>
          <w:szCs w:val="22"/>
        </w:rPr>
        <w:t xml:space="preserve">CHF </w:t>
      </w:r>
      <w:r w:rsidRPr="00946ACC">
        <w:rPr>
          <w:rFonts w:asciiTheme="majorHAnsi" w:hAnsiTheme="majorHAnsi" w:cs="Arial"/>
          <w:b/>
          <w:bCs/>
          <w:sz w:val="22"/>
          <w:szCs w:val="22"/>
        </w:rPr>
        <w:t>0</w:t>
      </w:r>
      <w:r w:rsidR="00913D29" w:rsidRPr="00946ACC">
        <w:rPr>
          <w:rFonts w:asciiTheme="majorHAnsi" w:hAnsiTheme="majorHAnsi" w:cs="Arial"/>
          <w:b/>
          <w:bCs/>
          <w:sz w:val="22"/>
          <w:szCs w:val="22"/>
        </w:rPr>
        <w:t>,</w:t>
      </w:r>
      <w:r w:rsidR="004E1275" w:rsidRPr="00946ACC">
        <w:rPr>
          <w:rFonts w:asciiTheme="majorHAnsi" w:hAnsiTheme="majorHAnsi" w:cs="Arial"/>
          <w:b/>
          <w:bCs/>
          <w:sz w:val="22"/>
          <w:szCs w:val="22"/>
        </w:rPr>
        <w:t>35</w:t>
      </w:r>
      <w:r w:rsidRPr="00946ACC">
        <w:rPr>
          <w:rFonts w:asciiTheme="majorHAnsi" w:hAnsiTheme="majorHAnsi" w:cs="Arial"/>
          <w:b/>
          <w:bCs/>
          <w:sz w:val="22"/>
          <w:szCs w:val="22"/>
        </w:rPr>
        <w:t>/m²</w:t>
      </w:r>
      <w:r w:rsidRPr="00946ACC">
        <w:rPr>
          <w:rFonts w:asciiTheme="majorHAnsi" w:hAnsiTheme="majorHAnsi" w:cs="Arial"/>
          <w:sz w:val="22"/>
          <w:szCs w:val="22"/>
        </w:rPr>
        <w:t xml:space="preserve"> </w:t>
      </w:r>
      <w:proofErr w:type="spellStart"/>
      <w:r w:rsidR="005617CB" w:rsidRPr="00946ACC">
        <w:rPr>
          <w:rFonts w:asciiTheme="majorHAnsi" w:hAnsiTheme="majorHAnsi" w:cs="Arial"/>
          <w:sz w:val="22"/>
          <w:szCs w:val="22"/>
        </w:rPr>
        <w:t>STd</w:t>
      </w:r>
      <w:proofErr w:type="spellEnd"/>
      <w:r w:rsidR="005617CB" w:rsidRPr="00946ACC">
        <w:rPr>
          <w:rFonts w:asciiTheme="majorHAnsi" w:hAnsiTheme="majorHAnsi" w:cs="Arial"/>
          <w:sz w:val="22"/>
          <w:szCs w:val="22"/>
        </w:rPr>
        <w:t xml:space="preserve"> </w:t>
      </w:r>
      <w:r w:rsidRPr="00946ACC">
        <w:rPr>
          <w:rFonts w:asciiTheme="majorHAnsi" w:hAnsiTheme="majorHAnsi" w:cs="Arial"/>
          <w:sz w:val="22"/>
          <w:szCs w:val="22"/>
        </w:rPr>
        <w:t>multiplié par l’IBUS défini dans le RCU</w:t>
      </w:r>
    </w:p>
    <w:p w14:paraId="3EDDB996" w14:textId="03EDB99C" w:rsidR="004E1275" w:rsidRPr="00946ACC" w:rsidRDefault="004E1275" w:rsidP="004E1275">
      <w:pPr>
        <w:rPr>
          <w:rFonts w:asciiTheme="majorHAnsi" w:hAnsiTheme="majorHAnsi" w:cs="Arial"/>
          <w:sz w:val="22"/>
          <w:szCs w:val="22"/>
        </w:rPr>
      </w:pPr>
      <w:r w:rsidRPr="00946ACC">
        <w:rPr>
          <w:rFonts w:asciiTheme="majorHAnsi" w:hAnsiTheme="majorHAnsi" w:cs="Arial"/>
          <w:sz w:val="22"/>
          <w:szCs w:val="22"/>
        </w:rPr>
        <w:t>Taxe de base (ZIS</w:t>
      </w:r>
      <w:r w:rsidR="0015614B" w:rsidRPr="00946ACC">
        <w:rPr>
          <w:rFonts w:asciiTheme="majorHAnsi" w:hAnsiTheme="majorHAnsi" w:cs="Arial"/>
          <w:sz w:val="22"/>
          <w:szCs w:val="22"/>
        </w:rPr>
        <w:t> ; ZSE ; ZST</w:t>
      </w:r>
      <w:r w:rsidRPr="00946ACC">
        <w:rPr>
          <w:rFonts w:asciiTheme="majorHAnsi" w:hAnsiTheme="majorHAnsi" w:cs="Arial"/>
          <w:sz w:val="22"/>
          <w:szCs w:val="22"/>
        </w:rPr>
        <w:t>) :</w:t>
      </w:r>
      <w:r w:rsidRPr="00946ACC">
        <w:rPr>
          <w:rFonts w:asciiTheme="majorHAnsi" w:hAnsiTheme="majorHAnsi" w:cs="Arial"/>
          <w:sz w:val="22"/>
          <w:szCs w:val="22"/>
        </w:rPr>
        <w:tab/>
      </w:r>
      <w:r w:rsidRPr="00946ACC">
        <w:rPr>
          <w:rFonts w:asciiTheme="majorHAnsi" w:hAnsiTheme="majorHAnsi" w:cs="Arial"/>
          <w:b/>
          <w:bCs/>
          <w:sz w:val="22"/>
          <w:szCs w:val="22"/>
        </w:rPr>
        <w:t>CHF 0,</w:t>
      </w:r>
      <w:r w:rsidR="0015614B" w:rsidRPr="00946ACC">
        <w:rPr>
          <w:rFonts w:asciiTheme="majorHAnsi" w:hAnsiTheme="majorHAnsi" w:cs="Arial"/>
          <w:b/>
          <w:bCs/>
          <w:sz w:val="22"/>
          <w:szCs w:val="22"/>
        </w:rPr>
        <w:t>35</w:t>
      </w:r>
      <w:r w:rsidRPr="00946ACC">
        <w:rPr>
          <w:rFonts w:asciiTheme="majorHAnsi" w:hAnsiTheme="majorHAnsi" w:cs="Arial"/>
          <w:b/>
          <w:bCs/>
          <w:sz w:val="22"/>
          <w:szCs w:val="22"/>
        </w:rPr>
        <w:t>/m²</w:t>
      </w:r>
      <w:r w:rsidRPr="00946ACC">
        <w:rPr>
          <w:rFonts w:asciiTheme="majorHAnsi" w:hAnsiTheme="majorHAnsi" w:cs="Arial"/>
          <w:sz w:val="22"/>
          <w:szCs w:val="22"/>
        </w:rPr>
        <w:t xml:space="preserve"> </w:t>
      </w:r>
      <w:proofErr w:type="spellStart"/>
      <w:r w:rsidRPr="00946ACC">
        <w:rPr>
          <w:rFonts w:asciiTheme="majorHAnsi" w:hAnsiTheme="majorHAnsi" w:cs="Arial"/>
          <w:sz w:val="22"/>
          <w:szCs w:val="22"/>
        </w:rPr>
        <w:t>STd</w:t>
      </w:r>
      <w:proofErr w:type="spellEnd"/>
      <w:r w:rsidRPr="00946ACC">
        <w:rPr>
          <w:rFonts w:asciiTheme="majorHAnsi" w:hAnsiTheme="majorHAnsi" w:cs="Arial"/>
          <w:sz w:val="22"/>
          <w:szCs w:val="22"/>
        </w:rPr>
        <w:t xml:space="preserve"> multiplié par </w:t>
      </w:r>
      <w:r w:rsidR="0015614B" w:rsidRPr="00946ACC">
        <w:rPr>
          <w:rFonts w:asciiTheme="majorHAnsi" w:hAnsiTheme="majorHAnsi" w:cs="Arial"/>
          <w:sz w:val="22"/>
          <w:szCs w:val="22"/>
        </w:rPr>
        <w:t xml:space="preserve">un </w:t>
      </w:r>
      <w:r w:rsidRPr="00946ACC">
        <w:rPr>
          <w:rFonts w:asciiTheme="majorHAnsi" w:hAnsiTheme="majorHAnsi" w:cs="Arial"/>
          <w:sz w:val="22"/>
          <w:szCs w:val="22"/>
        </w:rPr>
        <w:t xml:space="preserve">IBUS </w:t>
      </w:r>
      <w:r w:rsidR="0015614B" w:rsidRPr="00946ACC">
        <w:rPr>
          <w:rFonts w:asciiTheme="majorHAnsi" w:hAnsiTheme="majorHAnsi" w:cs="Arial"/>
          <w:sz w:val="22"/>
          <w:szCs w:val="22"/>
        </w:rPr>
        <w:t xml:space="preserve">théorique de </w:t>
      </w:r>
      <w:r w:rsidR="0015614B" w:rsidRPr="00946ACC">
        <w:rPr>
          <w:rFonts w:asciiTheme="majorHAnsi" w:hAnsiTheme="majorHAnsi" w:cs="Arial"/>
          <w:b/>
          <w:bCs/>
          <w:sz w:val="22"/>
          <w:szCs w:val="22"/>
        </w:rPr>
        <w:t>0,6</w:t>
      </w:r>
    </w:p>
    <w:p w14:paraId="4267D989" w14:textId="15D45C1D" w:rsidR="000D34BF" w:rsidRPr="00946ACC" w:rsidRDefault="000D34BF" w:rsidP="007B6CA0">
      <w:pPr>
        <w:rPr>
          <w:rFonts w:asciiTheme="majorHAnsi" w:hAnsiTheme="majorHAnsi" w:cs="Arial"/>
          <w:sz w:val="22"/>
          <w:szCs w:val="22"/>
        </w:rPr>
      </w:pPr>
    </w:p>
    <w:p w14:paraId="0EDE7458" w14:textId="77777777" w:rsidR="004E1275" w:rsidRPr="00946ACC" w:rsidRDefault="004E1275" w:rsidP="007B6CA0">
      <w:pPr>
        <w:rPr>
          <w:rFonts w:asciiTheme="majorHAnsi" w:hAnsiTheme="majorHAnsi" w:cs="Arial"/>
          <w:sz w:val="22"/>
          <w:szCs w:val="22"/>
        </w:rPr>
      </w:pPr>
    </w:p>
    <w:p w14:paraId="3E01262F" w14:textId="15E02484" w:rsidR="005A4797" w:rsidRPr="00946ACC" w:rsidRDefault="005A4797" w:rsidP="005A4797">
      <w:pPr>
        <w:rPr>
          <w:rFonts w:asciiTheme="majorHAnsi" w:hAnsiTheme="majorHAnsi" w:cs="Arial"/>
          <w:b/>
          <w:bCs/>
          <w:sz w:val="22"/>
          <w:szCs w:val="22"/>
        </w:rPr>
      </w:pPr>
      <w:r w:rsidRPr="00946ACC">
        <w:rPr>
          <w:rFonts w:asciiTheme="majorHAnsi" w:hAnsiTheme="majorHAnsi" w:cs="Arial"/>
          <w:b/>
          <w:bCs/>
          <w:sz w:val="22"/>
          <w:szCs w:val="22"/>
        </w:rPr>
        <w:t>Art. 42</w:t>
      </w:r>
    </w:p>
    <w:p w14:paraId="6F524817" w14:textId="42A48EA5" w:rsidR="005A4797" w:rsidRPr="00946ACC" w:rsidRDefault="005A4797" w:rsidP="005A4797">
      <w:pPr>
        <w:rPr>
          <w:rFonts w:asciiTheme="majorHAnsi" w:hAnsiTheme="majorHAnsi" w:cs="Arial"/>
          <w:sz w:val="22"/>
          <w:szCs w:val="22"/>
        </w:rPr>
      </w:pPr>
      <w:r w:rsidRPr="00946ACC">
        <w:rPr>
          <w:rFonts w:asciiTheme="majorHAnsi" w:hAnsiTheme="majorHAnsi" w:cs="Arial"/>
          <w:sz w:val="22"/>
          <w:szCs w:val="22"/>
        </w:rPr>
        <w:t>Taxe de consommation :</w:t>
      </w:r>
      <w:r w:rsidRPr="00946ACC">
        <w:rPr>
          <w:rFonts w:asciiTheme="majorHAnsi" w:hAnsiTheme="majorHAnsi" w:cs="Arial"/>
          <w:sz w:val="22"/>
          <w:szCs w:val="22"/>
        </w:rPr>
        <w:tab/>
      </w:r>
      <w:r w:rsidRPr="00946ACC">
        <w:rPr>
          <w:rFonts w:asciiTheme="majorHAnsi" w:hAnsiTheme="majorHAnsi" w:cs="Arial"/>
          <w:sz w:val="22"/>
          <w:szCs w:val="22"/>
        </w:rPr>
        <w:tab/>
      </w:r>
      <w:r w:rsidRPr="00946ACC">
        <w:rPr>
          <w:rFonts w:asciiTheme="majorHAnsi" w:hAnsiTheme="majorHAnsi" w:cs="Arial"/>
          <w:b/>
          <w:bCs/>
          <w:sz w:val="22"/>
          <w:szCs w:val="22"/>
        </w:rPr>
        <w:t>CHF 1,50/m³</w:t>
      </w:r>
    </w:p>
    <w:p w14:paraId="32909288" w14:textId="77777777" w:rsidR="005A4797" w:rsidRPr="00946ACC" w:rsidRDefault="005A4797" w:rsidP="007B6CA0">
      <w:pPr>
        <w:rPr>
          <w:rFonts w:asciiTheme="majorHAnsi" w:hAnsiTheme="majorHAnsi" w:cs="Arial"/>
          <w:sz w:val="22"/>
          <w:szCs w:val="22"/>
        </w:rPr>
      </w:pPr>
    </w:p>
    <w:p w14:paraId="4CA7F607" w14:textId="3E6E6407" w:rsidR="005A4797" w:rsidRPr="00946ACC" w:rsidRDefault="005A4797" w:rsidP="007B6CA0">
      <w:pPr>
        <w:rPr>
          <w:rFonts w:asciiTheme="majorHAnsi" w:hAnsiTheme="majorHAnsi" w:cs="Arial"/>
          <w:b/>
          <w:bCs/>
          <w:sz w:val="22"/>
          <w:szCs w:val="22"/>
        </w:rPr>
      </w:pPr>
      <w:r w:rsidRPr="00946ACC">
        <w:rPr>
          <w:rFonts w:asciiTheme="majorHAnsi" w:hAnsiTheme="majorHAnsi" w:cs="Arial"/>
          <w:b/>
          <w:bCs/>
          <w:sz w:val="22"/>
          <w:szCs w:val="22"/>
        </w:rPr>
        <w:t>Art. 43</w:t>
      </w:r>
    </w:p>
    <w:p w14:paraId="62AE5766" w14:textId="52E59592" w:rsidR="005617CB" w:rsidRPr="00946ACC" w:rsidRDefault="007B6CA0" w:rsidP="007B6CA0">
      <w:pPr>
        <w:rPr>
          <w:rFonts w:asciiTheme="majorHAnsi" w:hAnsiTheme="majorHAnsi" w:cs="Arial"/>
          <w:sz w:val="22"/>
          <w:szCs w:val="22"/>
        </w:rPr>
      </w:pPr>
      <w:r w:rsidRPr="00946ACC">
        <w:rPr>
          <w:rFonts w:asciiTheme="majorHAnsi" w:hAnsiTheme="majorHAnsi" w:cs="Arial"/>
          <w:sz w:val="22"/>
          <w:szCs w:val="22"/>
        </w:rPr>
        <w:t>Prélèvement temporaire :</w:t>
      </w:r>
      <w:r w:rsidRPr="00946ACC">
        <w:rPr>
          <w:rFonts w:asciiTheme="majorHAnsi" w:hAnsiTheme="majorHAnsi" w:cs="Arial"/>
          <w:sz w:val="22"/>
          <w:szCs w:val="22"/>
        </w:rPr>
        <w:tab/>
      </w:r>
      <w:r w:rsidRPr="00946ACC">
        <w:rPr>
          <w:rFonts w:asciiTheme="majorHAnsi" w:hAnsiTheme="majorHAnsi" w:cs="Arial"/>
          <w:sz w:val="22"/>
          <w:szCs w:val="22"/>
        </w:rPr>
        <w:tab/>
      </w:r>
      <w:r w:rsidR="005617CB" w:rsidRPr="00946ACC">
        <w:rPr>
          <w:rFonts w:asciiTheme="majorHAnsi" w:hAnsiTheme="majorHAnsi" w:cs="Arial"/>
          <w:b/>
          <w:bCs/>
          <w:sz w:val="22"/>
          <w:szCs w:val="22"/>
        </w:rPr>
        <w:t xml:space="preserve">CHF </w:t>
      </w:r>
      <w:r w:rsidRPr="00946ACC">
        <w:rPr>
          <w:rFonts w:asciiTheme="majorHAnsi" w:hAnsiTheme="majorHAnsi" w:cs="Arial"/>
          <w:b/>
          <w:bCs/>
          <w:sz w:val="22"/>
          <w:szCs w:val="22"/>
        </w:rPr>
        <w:t>3</w:t>
      </w:r>
      <w:r w:rsidR="00913D29" w:rsidRPr="00946ACC">
        <w:rPr>
          <w:rFonts w:asciiTheme="majorHAnsi" w:hAnsiTheme="majorHAnsi" w:cs="Arial"/>
          <w:b/>
          <w:bCs/>
          <w:sz w:val="22"/>
          <w:szCs w:val="22"/>
        </w:rPr>
        <w:t>,</w:t>
      </w:r>
      <w:r w:rsidRPr="00946ACC">
        <w:rPr>
          <w:rFonts w:asciiTheme="majorHAnsi" w:hAnsiTheme="majorHAnsi" w:cs="Arial"/>
          <w:b/>
          <w:bCs/>
          <w:sz w:val="22"/>
          <w:szCs w:val="22"/>
        </w:rPr>
        <w:t>20/m³</w:t>
      </w:r>
    </w:p>
    <w:p w14:paraId="32CBB0D2" w14:textId="77777777" w:rsidR="0033766A" w:rsidRPr="00946ACC" w:rsidRDefault="0033766A" w:rsidP="0033766A">
      <w:pPr>
        <w:rPr>
          <w:rFonts w:asciiTheme="majorHAnsi" w:hAnsiTheme="majorHAnsi" w:cs="Arial"/>
          <w:sz w:val="22"/>
          <w:szCs w:val="22"/>
        </w:rPr>
      </w:pPr>
    </w:p>
    <w:p w14:paraId="4B4B4679" w14:textId="1AB0ECC2" w:rsidR="0033766A" w:rsidRPr="00946ACC" w:rsidRDefault="008F61B4" w:rsidP="0033766A">
      <w:pPr>
        <w:rPr>
          <w:rFonts w:asciiTheme="majorHAnsi" w:hAnsiTheme="majorHAnsi" w:cs="Arial"/>
          <w:sz w:val="22"/>
          <w:szCs w:val="22"/>
        </w:rPr>
      </w:pPr>
      <w:r w:rsidRPr="00946ACC">
        <w:rPr>
          <w:rFonts w:asciiTheme="majorHAnsi" w:hAnsiTheme="majorHAnsi" w:cs="Arial"/>
          <w:spacing w:val="-2"/>
          <w:sz w:val="22"/>
        </w:rPr>
        <w:t xml:space="preserve">Les relevés supplémentaires en dehors des dates normales sont facturés </w:t>
      </w:r>
      <w:r w:rsidRPr="00946ACC">
        <w:rPr>
          <w:rFonts w:asciiTheme="majorHAnsi" w:hAnsiTheme="majorHAnsi" w:cs="Arial"/>
          <w:b/>
          <w:bCs/>
          <w:spacing w:val="-2"/>
          <w:sz w:val="22"/>
        </w:rPr>
        <w:t>CHF 50,00</w:t>
      </w:r>
      <w:r w:rsidRPr="00946ACC">
        <w:rPr>
          <w:rFonts w:asciiTheme="majorHAnsi" w:hAnsiTheme="majorHAnsi" w:cs="Arial"/>
          <w:spacing w:val="-2"/>
          <w:sz w:val="22"/>
        </w:rPr>
        <w:t>.</w:t>
      </w:r>
    </w:p>
    <w:p w14:paraId="3064F0BE" w14:textId="2B747F7E" w:rsidR="00913D29" w:rsidRPr="00946ACC" w:rsidRDefault="00913D29" w:rsidP="0033766A">
      <w:pPr>
        <w:rPr>
          <w:rFonts w:asciiTheme="majorHAnsi" w:hAnsiTheme="majorHAnsi" w:cs="Arial"/>
          <w:sz w:val="22"/>
          <w:szCs w:val="22"/>
        </w:rPr>
      </w:pPr>
    </w:p>
    <w:p w14:paraId="2472CD4D" w14:textId="5A579FF8" w:rsidR="00913D29" w:rsidRPr="00946ACC" w:rsidRDefault="00913D29" w:rsidP="0033766A">
      <w:pPr>
        <w:rPr>
          <w:rFonts w:asciiTheme="majorHAnsi" w:hAnsiTheme="majorHAnsi" w:cs="Arial"/>
          <w:b/>
          <w:bCs/>
          <w:sz w:val="28"/>
          <w:szCs w:val="28"/>
        </w:rPr>
      </w:pPr>
    </w:p>
    <w:p w14:paraId="6EA0C32F" w14:textId="286CD6F7" w:rsidR="00165124" w:rsidRPr="00946ACC" w:rsidRDefault="00165124" w:rsidP="0033766A">
      <w:pPr>
        <w:rPr>
          <w:rFonts w:asciiTheme="majorHAnsi" w:hAnsiTheme="majorHAnsi" w:cs="Arial"/>
          <w:b/>
          <w:bCs/>
          <w:sz w:val="28"/>
          <w:szCs w:val="28"/>
        </w:rPr>
      </w:pPr>
    </w:p>
    <w:p w14:paraId="1396D086" w14:textId="1BCA52B0" w:rsidR="00165124" w:rsidRPr="00946ACC" w:rsidRDefault="00165124" w:rsidP="0033766A">
      <w:pPr>
        <w:rPr>
          <w:rFonts w:asciiTheme="majorHAnsi" w:hAnsiTheme="majorHAnsi" w:cs="Arial"/>
          <w:b/>
          <w:bCs/>
          <w:sz w:val="28"/>
          <w:szCs w:val="28"/>
        </w:rPr>
      </w:pPr>
    </w:p>
    <w:p w14:paraId="3BD2F1A5" w14:textId="77777777" w:rsidR="00165124" w:rsidRPr="00946ACC" w:rsidRDefault="00165124" w:rsidP="0033766A">
      <w:pPr>
        <w:rPr>
          <w:rFonts w:asciiTheme="majorHAnsi" w:hAnsiTheme="majorHAnsi" w:cs="Arial"/>
          <w:sz w:val="22"/>
          <w:szCs w:val="22"/>
        </w:rPr>
      </w:pPr>
    </w:p>
    <w:p w14:paraId="1AE5102E" w14:textId="77777777" w:rsidR="0033766A" w:rsidRPr="00946ACC" w:rsidRDefault="0033766A" w:rsidP="0033766A">
      <w:pPr>
        <w:rPr>
          <w:rFonts w:asciiTheme="majorHAnsi" w:hAnsiTheme="majorHAnsi" w:cs="Arial"/>
          <w:sz w:val="22"/>
          <w:szCs w:val="22"/>
        </w:rPr>
      </w:pPr>
    </w:p>
    <w:p w14:paraId="2829ADED" w14:textId="25BA3330" w:rsidR="00B2541C" w:rsidRPr="00946ACC" w:rsidRDefault="00B2541C" w:rsidP="00B2541C">
      <w:pPr>
        <w:rPr>
          <w:rFonts w:asciiTheme="majorHAnsi" w:hAnsiTheme="majorHAnsi" w:cs="Arial"/>
          <w:sz w:val="22"/>
          <w:szCs w:val="22"/>
        </w:rPr>
      </w:pPr>
      <w:r w:rsidRPr="00946ACC">
        <w:rPr>
          <w:rFonts w:asciiTheme="majorHAnsi" w:hAnsiTheme="majorHAnsi" w:cs="Arial"/>
          <w:sz w:val="22"/>
          <w:szCs w:val="22"/>
        </w:rPr>
        <w:t>Adopté par le Conseil communal du</w:t>
      </w:r>
    </w:p>
    <w:p w14:paraId="62022D7E" w14:textId="77777777" w:rsidR="00B2541C" w:rsidRPr="00946ACC" w:rsidRDefault="00B2541C" w:rsidP="00B2541C">
      <w:pPr>
        <w:rPr>
          <w:rFonts w:asciiTheme="majorHAnsi" w:hAnsiTheme="majorHAnsi" w:cs="Arial"/>
          <w:sz w:val="22"/>
          <w:szCs w:val="22"/>
        </w:rPr>
      </w:pPr>
    </w:p>
    <w:p w14:paraId="08983728" w14:textId="77777777" w:rsidR="00B2541C" w:rsidRPr="00946ACC" w:rsidRDefault="00B2541C" w:rsidP="00B2541C">
      <w:pPr>
        <w:rPr>
          <w:rFonts w:asciiTheme="majorHAnsi" w:hAnsiTheme="majorHAnsi" w:cs="Arial"/>
          <w:sz w:val="22"/>
          <w:szCs w:val="22"/>
        </w:rPr>
      </w:pPr>
    </w:p>
    <w:p w14:paraId="5288C116" w14:textId="77777777" w:rsidR="00B2541C" w:rsidRPr="00946ACC" w:rsidRDefault="00B2541C" w:rsidP="00B2541C">
      <w:pPr>
        <w:rPr>
          <w:rFonts w:asciiTheme="majorHAnsi" w:hAnsiTheme="majorHAnsi" w:cs="Arial"/>
          <w:sz w:val="22"/>
          <w:szCs w:val="22"/>
        </w:rPr>
      </w:pPr>
    </w:p>
    <w:p w14:paraId="636454BD" w14:textId="77777777" w:rsidR="00B2541C" w:rsidRPr="00946ACC" w:rsidRDefault="00B2541C" w:rsidP="00B2541C">
      <w:pPr>
        <w:tabs>
          <w:tab w:val="left" w:pos="540"/>
          <w:tab w:val="left" w:pos="6237"/>
        </w:tabs>
        <w:rPr>
          <w:rFonts w:asciiTheme="majorHAnsi" w:hAnsiTheme="majorHAnsi" w:cs="Arial"/>
          <w:sz w:val="22"/>
          <w:szCs w:val="22"/>
        </w:rPr>
      </w:pPr>
      <w:r w:rsidRPr="00946ACC">
        <w:rPr>
          <w:rFonts w:asciiTheme="majorHAnsi" w:hAnsiTheme="majorHAnsi" w:cs="Arial"/>
          <w:sz w:val="22"/>
          <w:szCs w:val="22"/>
        </w:rPr>
        <w:t>La Secrétaire :</w:t>
      </w:r>
      <w:r w:rsidRPr="00946ACC">
        <w:rPr>
          <w:rFonts w:asciiTheme="majorHAnsi" w:hAnsiTheme="majorHAnsi" w:cs="Arial"/>
          <w:sz w:val="22"/>
          <w:szCs w:val="22"/>
        </w:rPr>
        <w:tab/>
        <w:t>Le Syndic :</w:t>
      </w:r>
    </w:p>
    <w:p w14:paraId="1B13B825" w14:textId="77777777" w:rsidR="00B2541C" w:rsidRPr="00946ACC" w:rsidRDefault="00B2541C" w:rsidP="00B2541C">
      <w:pPr>
        <w:tabs>
          <w:tab w:val="left" w:pos="540"/>
          <w:tab w:val="left" w:pos="6237"/>
        </w:tabs>
        <w:rPr>
          <w:rFonts w:asciiTheme="majorHAnsi" w:hAnsiTheme="majorHAnsi" w:cs="Arial"/>
          <w:sz w:val="22"/>
          <w:szCs w:val="22"/>
        </w:rPr>
      </w:pPr>
    </w:p>
    <w:p w14:paraId="5E8C22FB" w14:textId="77777777" w:rsidR="00B2541C" w:rsidRPr="00946ACC" w:rsidRDefault="00B2541C" w:rsidP="00B2541C">
      <w:pPr>
        <w:tabs>
          <w:tab w:val="left" w:pos="540"/>
          <w:tab w:val="left" w:pos="6237"/>
        </w:tabs>
        <w:rPr>
          <w:rFonts w:asciiTheme="majorHAnsi" w:hAnsiTheme="majorHAnsi" w:cs="Arial"/>
          <w:sz w:val="22"/>
          <w:szCs w:val="22"/>
        </w:rPr>
      </w:pPr>
    </w:p>
    <w:p w14:paraId="7BE7947E" w14:textId="77777777" w:rsidR="0033766A" w:rsidRPr="00422B32" w:rsidRDefault="0033766A" w:rsidP="0033766A">
      <w:pPr>
        <w:rPr>
          <w:rFonts w:ascii="Arial" w:hAnsi="Arial" w:cs="Arial"/>
          <w:sz w:val="22"/>
          <w:szCs w:val="22"/>
        </w:rPr>
      </w:pPr>
    </w:p>
    <w:sectPr w:rsidR="0033766A" w:rsidRPr="00422B32" w:rsidSect="00DB6B3D">
      <w:headerReference w:type="even" r:id="rId9"/>
      <w:headerReference w:type="default" r:id="rId10"/>
      <w:footerReference w:type="even" r:id="rId11"/>
      <w:footerReference w:type="default" r:id="rId12"/>
      <w:footerReference w:type="firs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68C1F" w14:textId="77777777" w:rsidR="00C131B4" w:rsidRDefault="00C131B4">
      <w:r>
        <w:separator/>
      </w:r>
    </w:p>
  </w:endnote>
  <w:endnote w:type="continuationSeparator" w:id="0">
    <w:p w14:paraId="4BAB49CB" w14:textId="77777777" w:rsidR="00C131B4" w:rsidRDefault="00C1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LMGBH+Arial">
    <w:altName w:val="Arial"/>
    <w:charset w:val="00"/>
    <w:family w:val="swiss"/>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E34D0" w14:textId="77777777" w:rsidR="00AC78C6" w:rsidRDefault="00AC78C6" w:rsidP="00DA77D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4FCD851" w14:textId="77777777" w:rsidR="00AC78C6" w:rsidRDefault="00AC78C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B8AAD" w14:textId="1F081C4E" w:rsidR="00AC78C6" w:rsidRPr="00AE40E4" w:rsidRDefault="00AC78C6">
    <w:pPr>
      <w:pStyle w:val="Pieddepage"/>
      <w:rPr>
        <w:rFonts w:ascii="Arial" w:hAnsi="Arial" w:cs="Arial"/>
        <w:i/>
        <w:i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25C85" w14:textId="67861CB4" w:rsidR="00AC78C6" w:rsidRPr="00AE40E4" w:rsidRDefault="00AC78C6">
    <w:pPr>
      <w:pStyle w:val="Pieddepage"/>
      <w:rPr>
        <w:rFonts w:ascii="Arial" w:hAnsi="Arial" w:cs="Arial"/>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149F9" w14:textId="77777777" w:rsidR="00C131B4" w:rsidRDefault="00C131B4">
      <w:r>
        <w:separator/>
      </w:r>
    </w:p>
  </w:footnote>
  <w:footnote w:type="continuationSeparator" w:id="0">
    <w:p w14:paraId="6FE281A5" w14:textId="77777777" w:rsidR="00C131B4" w:rsidRDefault="00C13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DB5B2" w14:textId="77777777" w:rsidR="00AC78C6" w:rsidRDefault="00AC78C6" w:rsidP="00892C6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4C0499B" w14:textId="77777777" w:rsidR="00AC78C6" w:rsidRDefault="00AC78C6" w:rsidP="003E4EBE">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9831A" w14:textId="77777777" w:rsidR="00AC78C6" w:rsidRDefault="00AC78C6" w:rsidP="00892C6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52CD3">
      <w:rPr>
        <w:rStyle w:val="Numrodepage"/>
        <w:noProof/>
      </w:rPr>
      <w:t>13</w:t>
    </w:r>
    <w:r>
      <w:rPr>
        <w:rStyle w:val="Numrodepage"/>
      </w:rPr>
      <w:fldChar w:fldCharType="end"/>
    </w:r>
  </w:p>
  <w:p w14:paraId="4D772ECC" w14:textId="77777777" w:rsidR="00AC78C6" w:rsidRDefault="00AC78C6" w:rsidP="003E4EBE">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71313"/>
    <w:multiLevelType w:val="hybridMultilevel"/>
    <w:tmpl w:val="CBC6E7B2"/>
    <w:lvl w:ilvl="0" w:tplc="B2D2955A">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CDE4BFD"/>
    <w:multiLevelType w:val="hybridMultilevel"/>
    <w:tmpl w:val="BB52D316"/>
    <w:lvl w:ilvl="0" w:tplc="4A062A66">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61B5112"/>
    <w:multiLevelType w:val="hybridMultilevel"/>
    <w:tmpl w:val="C032E634"/>
    <w:lvl w:ilvl="0" w:tplc="FFFFFFF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147675A"/>
    <w:multiLevelType w:val="hybridMultilevel"/>
    <w:tmpl w:val="CE1EDBFA"/>
    <w:lvl w:ilvl="0" w:tplc="A204EC10">
      <w:start w:val="1"/>
      <w:numFmt w:val="lowerLetter"/>
      <w:lvlText w:val="%1)"/>
      <w:lvlJc w:val="left"/>
      <w:pPr>
        <w:ind w:left="1275" w:hanging="360"/>
      </w:pPr>
      <w:rPr>
        <w:rFonts w:hint="default"/>
      </w:rPr>
    </w:lvl>
    <w:lvl w:ilvl="1" w:tplc="100C0019" w:tentative="1">
      <w:start w:val="1"/>
      <w:numFmt w:val="lowerLetter"/>
      <w:lvlText w:val="%2."/>
      <w:lvlJc w:val="left"/>
      <w:pPr>
        <w:ind w:left="1995" w:hanging="360"/>
      </w:pPr>
    </w:lvl>
    <w:lvl w:ilvl="2" w:tplc="100C001B" w:tentative="1">
      <w:start w:val="1"/>
      <w:numFmt w:val="lowerRoman"/>
      <w:lvlText w:val="%3."/>
      <w:lvlJc w:val="right"/>
      <w:pPr>
        <w:ind w:left="2715" w:hanging="180"/>
      </w:pPr>
    </w:lvl>
    <w:lvl w:ilvl="3" w:tplc="100C000F" w:tentative="1">
      <w:start w:val="1"/>
      <w:numFmt w:val="decimal"/>
      <w:lvlText w:val="%4."/>
      <w:lvlJc w:val="left"/>
      <w:pPr>
        <w:ind w:left="3435" w:hanging="360"/>
      </w:pPr>
    </w:lvl>
    <w:lvl w:ilvl="4" w:tplc="100C0019" w:tentative="1">
      <w:start w:val="1"/>
      <w:numFmt w:val="lowerLetter"/>
      <w:lvlText w:val="%5."/>
      <w:lvlJc w:val="left"/>
      <w:pPr>
        <w:ind w:left="4155" w:hanging="360"/>
      </w:pPr>
    </w:lvl>
    <w:lvl w:ilvl="5" w:tplc="100C001B" w:tentative="1">
      <w:start w:val="1"/>
      <w:numFmt w:val="lowerRoman"/>
      <w:lvlText w:val="%6."/>
      <w:lvlJc w:val="right"/>
      <w:pPr>
        <w:ind w:left="4875" w:hanging="180"/>
      </w:pPr>
    </w:lvl>
    <w:lvl w:ilvl="6" w:tplc="100C000F" w:tentative="1">
      <w:start w:val="1"/>
      <w:numFmt w:val="decimal"/>
      <w:lvlText w:val="%7."/>
      <w:lvlJc w:val="left"/>
      <w:pPr>
        <w:ind w:left="5595" w:hanging="360"/>
      </w:pPr>
    </w:lvl>
    <w:lvl w:ilvl="7" w:tplc="100C0019" w:tentative="1">
      <w:start w:val="1"/>
      <w:numFmt w:val="lowerLetter"/>
      <w:lvlText w:val="%8."/>
      <w:lvlJc w:val="left"/>
      <w:pPr>
        <w:ind w:left="6315" w:hanging="360"/>
      </w:pPr>
    </w:lvl>
    <w:lvl w:ilvl="8" w:tplc="100C001B" w:tentative="1">
      <w:start w:val="1"/>
      <w:numFmt w:val="lowerRoman"/>
      <w:lvlText w:val="%9."/>
      <w:lvlJc w:val="right"/>
      <w:pPr>
        <w:ind w:left="7035" w:hanging="180"/>
      </w:pPr>
    </w:lvl>
  </w:abstractNum>
  <w:abstractNum w:abstractNumId="4" w15:restartNumberingAfterBreak="0">
    <w:nsid w:val="296F2ED5"/>
    <w:multiLevelType w:val="hybridMultilevel"/>
    <w:tmpl w:val="B33EDC0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C65682D"/>
    <w:multiLevelType w:val="hybridMultilevel"/>
    <w:tmpl w:val="A0D81B70"/>
    <w:lvl w:ilvl="0" w:tplc="E8AEFE6E">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1FB1847"/>
    <w:multiLevelType w:val="hybridMultilevel"/>
    <w:tmpl w:val="CE1EDBFA"/>
    <w:lvl w:ilvl="0" w:tplc="A204EC10">
      <w:start w:val="1"/>
      <w:numFmt w:val="lowerLetter"/>
      <w:lvlText w:val="%1)"/>
      <w:lvlJc w:val="left"/>
      <w:pPr>
        <w:ind w:left="1275" w:hanging="360"/>
      </w:pPr>
      <w:rPr>
        <w:rFonts w:hint="default"/>
      </w:rPr>
    </w:lvl>
    <w:lvl w:ilvl="1" w:tplc="100C0019" w:tentative="1">
      <w:start w:val="1"/>
      <w:numFmt w:val="lowerLetter"/>
      <w:lvlText w:val="%2."/>
      <w:lvlJc w:val="left"/>
      <w:pPr>
        <w:ind w:left="1995" w:hanging="360"/>
      </w:pPr>
    </w:lvl>
    <w:lvl w:ilvl="2" w:tplc="100C001B" w:tentative="1">
      <w:start w:val="1"/>
      <w:numFmt w:val="lowerRoman"/>
      <w:lvlText w:val="%3."/>
      <w:lvlJc w:val="right"/>
      <w:pPr>
        <w:ind w:left="2715" w:hanging="180"/>
      </w:pPr>
    </w:lvl>
    <w:lvl w:ilvl="3" w:tplc="100C000F" w:tentative="1">
      <w:start w:val="1"/>
      <w:numFmt w:val="decimal"/>
      <w:lvlText w:val="%4."/>
      <w:lvlJc w:val="left"/>
      <w:pPr>
        <w:ind w:left="3435" w:hanging="360"/>
      </w:pPr>
    </w:lvl>
    <w:lvl w:ilvl="4" w:tplc="100C0019" w:tentative="1">
      <w:start w:val="1"/>
      <w:numFmt w:val="lowerLetter"/>
      <w:lvlText w:val="%5."/>
      <w:lvlJc w:val="left"/>
      <w:pPr>
        <w:ind w:left="4155" w:hanging="360"/>
      </w:pPr>
    </w:lvl>
    <w:lvl w:ilvl="5" w:tplc="100C001B" w:tentative="1">
      <w:start w:val="1"/>
      <w:numFmt w:val="lowerRoman"/>
      <w:lvlText w:val="%6."/>
      <w:lvlJc w:val="right"/>
      <w:pPr>
        <w:ind w:left="4875" w:hanging="180"/>
      </w:pPr>
    </w:lvl>
    <w:lvl w:ilvl="6" w:tplc="100C000F" w:tentative="1">
      <w:start w:val="1"/>
      <w:numFmt w:val="decimal"/>
      <w:lvlText w:val="%7."/>
      <w:lvlJc w:val="left"/>
      <w:pPr>
        <w:ind w:left="5595" w:hanging="360"/>
      </w:pPr>
    </w:lvl>
    <w:lvl w:ilvl="7" w:tplc="100C0019" w:tentative="1">
      <w:start w:val="1"/>
      <w:numFmt w:val="lowerLetter"/>
      <w:lvlText w:val="%8."/>
      <w:lvlJc w:val="left"/>
      <w:pPr>
        <w:ind w:left="6315" w:hanging="360"/>
      </w:pPr>
    </w:lvl>
    <w:lvl w:ilvl="8" w:tplc="100C001B" w:tentative="1">
      <w:start w:val="1"/>
      <w:numFmt w:val="lowerRoman"/>
      <w:lvlText w:val="%9."/>
      <w:lvlJc w:val="right"/>
      <w:pPr>
        <w:ind w:left="7035" w:hanging="180"/>
      </w:pPr>
    </w:lvl>
  </w:abstractNum>
  <w:abstractNum w:abstractNumId="7" w15:restartNumberingAfterBreak="0">
    <w:nsid w:val="348A50C9"/>
    <w:multiLevelType w:val="hybridMultilevel"/>
    <w:tmpl w:val="A99067A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66C7900"/>
    <w:multiLevelType w:val="hybridMultilevel"/>
    <w:tmpl w:val="BE5C6CE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9" w15:restartNumberingAfterBreak="0">
    <w:nsid w:val="48FF1634"/>
    <w:multiLevelType w:val="hybridMultilevel"/>
    <w:tmpl w:val="F5A442F0"/>
    <w:lvl w:ilvl="0" w:tplc="D184579C">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4BBF12EF"/>
    <w:multiLevelType w:val="hybridMultilevel"/>
    <w:tmpl w:val="1D943D12"/>
    <w:lvl w:ilvl="0" w:tplc="AD144620">
      <w:start w:val="1"/>
      <w:numFmt w:val="lowerLetter"/>
      <w:lvlText w:val="%1)"/>
      <w:lvlJc w:val="left"/>
      <w:pPr>
        <w:ind w:left="1146"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4D5616FE"/>
    <w:multiLevelType w:val="hybridMultilevel"/>
    <w:tmpl w:val="8712654C"/>
    <w:lvl w:ilvl="0" w:tplc="FFFFFFF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EE60D89"/>
    <w:multiLevelType w:val="hybridMultilevel"/>
    <w:tmpl w:val="5D420A7A"/>
    <w:lvl w:ilvl="0" w:tplc="F080ECAE">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536A4183"/>
    <w:multiLevelType w:val="hybridMultilevel"/>
    <w:tmpl w:val="0360FB70"/>
    <w:lvl w:ilvl="0" w:tplc="35DEE520">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4300CA6"/>
    <w:multiLevelType w:val="hybridMultilevel"/>
    <w:tmpl w:val="BF3E650C"/>
    <w:lvl w:ilvl="0" w:tplc="4A062A66">
      <w:start w:val="1"/>
      <w:numFmt w:val="lowerLetter"/>
      <w:lvlText w:val="%1)"/>
      <w:lvlJc w:val="left"/>
      <w:pPr>
        <w:ind w:left="1146" w:hanging="360"/>
      </w:pPr>
      <w:rPr>
        <w:rFonts w:hint="default"/>
      </w:rPr>
    </w:lvl>
    <w:lvl w:ilvl="1" w:tplc="100C0019" w:tentative="1">
      <w:start w:val="1"/>
      <w:numFmt w:val="lowerLetter"/>
      <w:lvlText w:val="%2."/>
      <w:lvlJc w:val="left"/>
      <w:pPr>
        <w:ind w:left="1866" w:hanging="360"/>
      </w:pPr>
    </w:lvl>
    <w:lvl w:ilvl="2" w:tplc="100C001B" w:tentative="1">
      <w:start w:val="1"/>
      <w:numFmt w:val="lowerRoman"/>
      <w:lvlText w:val="%3."/>
      <w:lvlJc w:val="right"/>
      <w:pPr>
        <w:ind w:left="2586" w:hanging="180"/>
      </w:pPr>
    </w:lvl>
    <w:lvl w:ilvl="3" w:tplc="100C000F" w:tentative="1">
      <w:start w:val="1"/>
      <w:numFmt w:val="decimal"/>
      <w:lvlText w:val="%4."/>
      <w:lvlJc w:val="left"/>
      <w:pPr>
        <w:ind w:left="3306" w:hanging="360"/>
      </w:pPr>
    </w:lvl>
    <w:lvl w:ilvl="4" w:tplc="100C0019" w:tentative="1">
      <w:start w:val="1"/>
      <w:numFmt w:val="lowerLetter"/>
      <w:lvlText w:val="%5."/>
      <w:lvlJc w:val="left"/>
      <w:pPr>
        <w:ind w:left="4026" w:hanging="360"/>
      </w:pPr>
    </w:lvl>
    <w:lvl w:ilvl="5" w:tplc="100C001B" w:tentative="1">
      <w:start w:val="1"/>
      <w:numFmt w:val="lowerRoman"/>
      <w:lvlText w:val="%6."/>
      <w:lvlJc w:val="right"/>
      <w:pPr>
        <w:ind w:left="4746" w:hanging="180"/>
      </w:pPr>
    </w:lvl>
    <w:lvl w:ilvl="6" w:tplc="100C000F" w:tentative="1">
      <w:start w:val="1"/>
      <w:numFmt w:val="decimal"/>
      <w:lvlText w:val="%7."/>
      <w:lvlJc w:val="left"/>
      <w:pPr>
        <w:ind w:left="5466" w:hanging="360"/>
      </w:pPr>
    </w:lvl>
    <w:lvl w:ilvl="7" w:tplc="100C0019" w:tentative="1">
      <w:start w:val="1"/>
      <w:numFmt w:val="lowerLetter"/>
      <w:lvlText w:val="%8."/>
      <w:lvlJc w:val="left"/>
      <w:pPr>
        <w:ind w:left="6186" w:hanging="360"/>
      </w:pPr>
    </w:lvl>
    <w:lvl w:ilvl="8" w:tplc="100C001B" w:tentative="1">
      <w:start w:val="1"/>
      <w:numFmt w:val="lowerRoman"/>
      <w:lvlText w:val="%9."/>
      <w:lvlJc w:val="right"/>
      <w:pPr>
        <w:ind w:left="6906" w:hanging="180"/>
      </w:pPr>
    </w:lvl>
  </w:abstractNum>
  <w:abstractNum w:abstractNumId="15" w15:restartNumberingAfterBreak="0">
    <w:nsid w:val="69511C8B"/>
    <w:multiLevelType w:val="hybridMultilevel"/>
    <w:tmpl w:val="C78A7356"/>
    <w:lvl w:ilvl="0" w:tplc="3E4A1400">
      <w:start w:val="1"/>
      <w:numFmt w:val="lowerLetter"/>
      <w:lvlText w:val="%1)"/>
      <w:lvlJc w:val="left"/>
      <w:pPr>
        <w:ind w:left="1260" w:hanging="360"/>
      </w:pPr>
      <w:rPr>
        <w:rFonts w:hint="default"/>
      </w:rPr>
    </w:lvl>
    <w:lvl w:ilvl="1" w:tplc="100C0019" w:tentative="1">
      <w:start w:val="1"/>
      <w:numFmt w:val="lowerLetter"/>
      <w:lvlText w:val="%2."/>
      <w:lvlJc w:val="left"/>
      <w:pPr>
        <w:ind w:left="1980" w:hanging="360"/>
      </w:pPr>
    </w:lvl>
    <w:lvl w:ilvl="2" w:tplc="100C001B" w:tentative="1">
      <w:start w:val="1"/>
      <w:numFmt w:val="lowerRoman"/>
      <w:lvlText w:val="%3."/>
      <w:lvlJc w:val="right"/>
      <w:pPr>
        <w:ind w:left="2700" w:hanging="180"/>
      </w:pPr>
    </w:lvl>
    <w:lvl w:ilvl="3" w:tplc="100C000F" w:tentative="1">
      <w:start w:val="1"/>
      <w:numFmt w:val="decimal"/>
      <w:lvlText w:val="%4."/>
      <w:lvlJc w:val="left"/>
      <w:pPr>
        <w:ind w:left="3420" w:hanging="360"/>
      </w:pPr>
    </w:lvl>
    <w:lvl w:ilvl="4" w:tplc="100C0019" w:tentative="1">
      <w:start w:val="1"/>
      <w:numFmt w:val="lowerLetter"/>
      <w:lvlText w:val="%5."/>
      <w:lvlJc w:val="left"/>
      <w:pPr>
        <w:ind w:left="4140" w:hanging="360"/>
      </w:pPr>
    </w:lvl>
    <w:lvl w:ilvl="5" w:tplc="100C001B" w:tentative="1">
      <w:start w:val="1"/>
      <w:numFmt w:val="lowerRoman"/>
      <w:lvlText w:val="%6."/>
      <w:lvlJc w:val="right"/>
      <w:pPr>
        <w:ind w:left="4860" w:hanging="180"/>
      </w:pPr>
    </w:lvl>
    <w:lvl w:ilvl="6" w:tplc="100C000F" w:tentative="1">
      <w:start w:val="1"/>
      <w:numFmt w:val="decimal"/>
      <w:lvlText w:val="%7."/>
      <w:lvlJc w:val="left"/>
      <w:pPr>
        <w:ind w:left="5580" w:hanging="360"/>
      </w:pPr>
    </w:lvl>
    <w:lvl w:ilvl="7" w:tplc="100C0019" w:tentative="1">
      <w:start w:val="1"/>
      <w:numFmt w:val="lowerLetter"/>
      <w:lvlText w:val="%8."/>
      <w:lvlJc w:val="left"/>
      <w:pPr>
        <w:ind w:left="6300" w:hanging="360"/>
      </w:pPr>
    </w:lvl>
    <w:lvl w:ilvl="8" w:tplc="100C001B" w:tentative="1">
      <w:start w:val="1"/>
      <w:numFmt w:val="lowerRoman"/>
      <w:lvlText w:val="%9."/>
      <w:lvlJc w:val="right"/>
      <w:pPr>
        <w:ind w:left="7020" w:hanging="180"/>
      </w:pPr>
    </w:lvl>
  </w:abstractNum>
  <w:abstractNum w:abstractNumId="16" w15:restartNumberingAfterBreak="0">
    <w:nsid w:val="6B1259D8"/>
    <w:multiLevelType w:val="hybridMultilevel"/>
    <w:tmpl w:val="BE704BAC"/>
    <w:lvl w:ilvl="0" w:tplc="67361D8C">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A2037C"/>
    <w:multiLevelType w:val="hybridMultilevel"/>
    <w:tmpl w:val="D0F282FE"/>
    <w:lvl w:ilvl="0" w:tplc="9C48FD6E">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7BAE14B0"/>
    <w:multiLevelType w:val="hybridMultilevel"/>
    <w:tmpl w:val="C374CFA0"/>
    <w:lvl w:ilvl="0" w:tplc="59707E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4"/>
  </w:num>
  <w:num w:numId="4">
    <w:abstractNumId w:val="9"/>
  </w:num>
  <w:num w:numId="5">
    <w:abstractNumId w:val="10"/>
  </w:num>
  <w:num w:numId="6">
    <w:abstractNumId w:val="0"/>
  </w:num>
  <w:num w:numId="7">
    <w:abstractNumId w:val="17"/>
  </w:num>
  <w:num w:numId="8">
    <w:abstractNumId w:val="15"/>
  </w:num>
  <w:num w:numId="9">
    <w:abstractNumId w:val="12"/>
  </w:num>
  <w:num w:numId="10">
    <w:abstractNumId w:val="3"/>
  </w:num>
  <w:num w:numId="11">
    <w:abstractNumId w:val="7"/>
  </w:num>
  <w:num w:numId="12">
    <w:abstractNumId w:val="6"/>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
  </w:num>
  <w:num w:numId="17">
    <w:abstractNumId w:val="13"/>
  </w:num>
  <w:num w:numId="18">
    <w:abstractNumId w:val="11"/>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F9F"/>
    <w:rsid w:val="00000DBC"/>
    <w:rsid w:val="00002433"/>
    <w:rsid w:val="000047F1"/>
    <w:rsid w:val="000154B4"/>
    <w:rsid w:val="00015E2E"/>
    <w:rsid w:val="00020C34"/>
    <w:rsid w:val="00022F34"/>
    <w:rsid w:val="00023884"/>
    <w:rsid w:val="00026431"/>
    <w:rsid w:val="000324BE"/>
    <w:rsid w:val="00036F36"/>
    <w:rsid w:val="00040F99"/>
    <w:rsid w:val="00045764"/>
    <w:rsid w:val="00045C0B"/>
    <w:rsid w:val="00052F7A"/>
    <w:rsid w:val="00055A76"/>
    <w:rsid w:val="0005771D"/>
    <w:rsid w:val="000626BC"/>
    <w:rsid w:val="000637A4"/>
    <w:rsid w:val="0006521D"/>
    <w:rsid w:val="00065E1F"/>
    <w:rsid w:val="00066BC9"/>
    <w:rsid w:val="00072BF4"/>
    <w:rsid w:val="0007375D"/>
    <w:rsid w:val="00073DD0"/>
    <w:rsid w:val="0008168D"/>
    <w:rsid w:val="00082186"/>
    <w:rsid w:val="00082530"/>
    <w:rsid w:val="0008322F"/>
    <w:rsid w:val="00084EBF"/>
    <w:rsid w:val="00087155"/>
    <w:rsid w:val="000872D9"/>
    <w:rsid w:val="0009047A"/>
    <w:rsid w:val="000912DB"/>
    <w:rsid w:val="000926A5"/>
    <w:rsid w:val="000967AE"/>
    <w:rsid w:val="000A0D8C"/>
    <w:rsid w:val="000A1446"/>
    <w:rsid w:val="000A2227"/>
    <w:rsid w:val="000A6148"/>
    <w:rsid w:val="000B6124"/>
    <w:rsid w:val="000C1E22"/>
    <w:rsid w:val="000D34BF"/>
    <w:rsid w:val="000D3554"/>
    <w:rsid w:val="000D3710"/>
    <w:rsid w:val="000E137E"/>
    <w:rsid w:val="000E6AE3"/>
    <w:rsid w:val="000E795C"/>
    <w:rsid w:val="000F1BCE"/>
    <w:rsid w:val="000F245B"/>
    <w:rsid w:val="001002E1"/>
    <w:rsid w:val="001019D5"/>
    <w:rsid w:val="0010746E"/>
    <w:rsid w:val="00110C70"/>
    <w:rsid w:val="001111CA"/>
    <w:rsid w:val="00111364"/>
    <w:rsid w:val="00111BE6"/>
    <w:rsid w:val="00112B42"/>
    <w:rsid w:val="00114241"/>
    <w:rsid w:val="001144DE"/>
    <w:rsid w:val="001163EA"/>
    <w:rsid w:val="00116510"/>
    <w:rsid w:val="00120D00"/>
    <w:rsid w:val="00121C0A"/>
    <w:rsid w:val="00122735"/>
    <w:rsid w:val="00122A9A"/>
    <w:rsid w:val="0013183D"/>
    <w:rsid w:val="0014439D"/>
    <w:rsid w:val="001547CD"/>
    <w:rsid w:val="0015614B"/>
    <w:rsid w:val="0015621C"/>
    <w:rsid w:val="00162427"/>
    <w:rsid w:val="00163555"/>
    <w:rsid w:val="00164738"/>
    <w:rsid w:val="00165124"/>
    <w:rsid w:val="0016550B"/>
    <w:rsid w:val="00170707"/>
    <w:rsid w:val="001754BF"/>
    <w:rsid w:val="00177835"/>
    <w:rsid w:val="00180139"/>
    <w:rsid w:val="00187FE7"/>
    <w:rsid w:val="001905F7"/>
    <w:rsid w:val="00190A67"/>
    <w:rsid w:val="00190E3B"/>
    <w:rsid w:val="00192911"/>
    <w:rsid w:val="00192B12"/>
    <w:rsid w:val="00196A88"/>
    <w:rsid w:val="001A2F8B"/>
    <w:rsid w:val="001A5F87"/>
    <w:rsid w:val="001B034B"/>
    <w:rsid w:val="001B2816"/>
    <w:rsid w:val="001B2BD6"/>
    <w:rsid w:val="001B6D6A"/>
    <w:rsid w:val="001C1015"/>
    <w:rsid w:val="001C1EB7"/>
    <w:rsid w:val="001C2F23"/>
    <w:rsid w:val="001C5AA1"/>
    <w:rsid w:val="001D63D3"/>
    <w:rsid w:val="001D72EA"/>
    <w:rsid w:val="001E0C2A"/>
    <w:rsid w:val="001E22EA"/>
    <w:rsid w:val="001E2F1B"/>
    <w:rsid w:val="001E569C"/>
    <w:rsid w:val="001E58C5"/>
    <w:rsid w:val="001E6AB8"/>
    <w:rsid w:val="001F196E"/>
    <w:rsid w:val="001F3679"/>
    <w:rsid w:val="001F449B"/>
    <w:rsid w:val="001F6ABD"/>
    <w:rsid w:val="001F7221"/>
    <w:rsid w:val="001F7A98"/>
    <w:rsid w:val="00200761"/>
    <w:rsid w:val="00200F21"/>
    <w:rsid w:val="002032F1"/>
    <w:rsid w:val="00203F83"/>
    <w:rsid w:val="00204B2E"/>
    <w:rsid w:val="00207C08"/>
    <w:rsid w:val="002118AB"/>
    <w:rsid w:val="00212134"/>
    <w:rsid w:val="002230C9"/>
    <w:rsid w:val="00223745"/>
    <w:rsid w:val="0022744C"/>
    <w:rsid w:val="00231EB4"/>
    <w:rsid w:val="00232424"/>
    <w:rsid w:val="00234987"/>
    <w:rsid w:val="00234FD5"/>
    <w:rsid w:val="00235DB7"/>
    <w:rsid w:val="0023798D"/>
    <w:rsid w:val="0024779B"/>
    <w:rsid w:val="00251669"/>
    <w:rsid w:val="002568CE"/>
    <w:rsid w:val="0025757B"/>
    <w:rsid w:val="00260829"/>
    <w:rsid w:val="00263E18"/>
    <w:rsid w:val="00264816"/>
    <w:rsid w:val="00267D6C"/>
    <w:rsid w:val="00273897"/>
    <w:rsid w:val="002752F1"/>
    <w:rsid w:val="00283957"/>
    <w:rsid w:val="00290F49"/>
    <w:rsid w:val="00291020"/>
    <w:rsid w:val="0029243A"/>
    <w:rsid w:val="00297326"/>
    <w:rsid w:val="002A0FB1"/>
    <w:rsid w:val="002B0A38"/>
    <w:rsid w:val="002B29A9"/>
    <w:rsid w:val="002C18C6"/>
    <w:rsid w:val="002C38D8"/>
    <w:rsid w:val="002D37BB"/>
    <w:rsid w:val="002D39CB"/>
    <w:rsid w:val="002D3B78"/>
    <w:rsid w:val="002D5D7C"/>
    <w:rsid w:val="002D68BD"/>
    <w:rsid w:val="002D7C96"/>
    <w:rsid w:val="002E5433"/>
    <w:rsid w:val="002E64D4"/>
    <w:rsid w:val="002F32AC"/>
    <w:rsid w:val="002F379E"/>
    <w:rsid w:val="002F4C26"/>
    <w:rsid w:val="00303EE8"/>
    <w:rsid w:val="0030528E"/>
    <w:rsid w:val="00306033"/>
    <w:rsid w:val="0030657B"/>
    <w:rsid w:val="00311EEC"/>
    <w:rsid w:val="003248E6"/>
    <w:rsid w:val="00325837"/>
    <w:rsid w:val="00330D8C"/>
    <w:rsid w:val="00335D28"/>
    <w:rsid w:val="00335DE7"/>
    <w:rsid w:val="0033766A"/>
    <w:rsid w:val="00340400"/>
    <w:rsid w:val="0034484C"/>
    <w:rsid w:val="00345641"/>
    <w:rsid w:val="0034632F"/>
    <w:rsid w:val="00346425"/>
    <w:rsid w:val="00347C1B"/>
    <w:rsid w:val="00353DBA"/>
    <w:rsid w:val="00356A46"/>
    <w:rsid w:val="00361875"/>
    <w:rsid w:val="00363C73"/>
    <w:rsid w:val="003640C6"/>
    <w:rsid w:val="00365DF7"/>
    <w:rsid w:val="00365E08"/>
    <w:rsid w:val="00376B48"/>
    <w:rsid w:val="0037782E"/>
    <w:rsid w:val="00380408"/>
    <w:rsid w:val="0038597B"/>
    <w:rsid w:val="00385C65"/>
    <w:rsid w:val="003910A3"/>
    <w:rsid w:val="003932A0"/>
    <w:rsid w:val="003A111E"/>
    <w:rsid w:val="003A2FEC"/>
    <w:rsid w:val="003A4242"/>
    <w:rsid w:val="003A4742"/>
    <w:rsid w:val="003A653C"/>
    <w:rsid w:val="003A7173"/>
    <w:rsid w:val="003B2775"/>
    <w:rsid w:val="003B55FC"/>
    <w:rsid w:val="003B5A13"/>
    <w:rsid w:val="003C06A7"/>
    <w:rsid w:val="003C35A8"/>
    <w:rsid w:val="003D036A"/>
    <w:rsid w:val="003D48D8"/>
    <w:rsid w:val="003D613B"/>
    <w:rsid w:val="003D67BA"/>
    <w:rsid w:val="003E4EBE"/>
    <w:rsid w:val="003E7C0B"/>
    <w:rsid w:val="003F0502"/>
    <w:rsid w:val="003F0F57"/>
    <w:rsid w:val="003F423B"/>
    <w:rsid w:val="003F4962"/>
    <w:rsid w:val="003F49A9"/>
    <w:rsid w:val="003F5562"/>
    <w:rsid w:val="003F74AD"/>
    <w:rsid w:val="003F79CA"/>
    <w:rsid w:val="004039D8"/>
    <w:rsid w:val="00404049"/>
    <w:rsid w:val="00411D76"/>
    <w:rsid w:val="00415CF1"/>
    <w:rsid w:val="00416D4C"/>
    <w:rsid w:val="0042171E"/>
    <w:rsid w:val="00422B32"/>
    <w:rsid w:val="00426461"/>
    <w:rsid w:val="00427E03"/>
    <w:rsid w:val="004350AD"/>
    <w:rsid w:val="00435B6E"/>
    <w:rsid w:val="00437602"/>
    <w:rsid w:val="004404DE"/>
    <w:rsid w:val="0044353F"/>
    <w:rsid w:val="00443D99"/>
    <w:rsid w:val="00446881"/>
    <w:rsid w:val="004475D7"/>
    <w:rsid w:val="00450C6F"/>
    <w:rsid w:val="00453BB4"/>
    <w:rsid w:val="00453C79"/>
    <w:rsid w:val="00456436"/>
    <w:rsid w:val="00460FE8"/>
    <w:rsid w:val="0046149F"/>
    <w:rsid w:val="004625A9"/>
    <w:rsid w:val="0046331C"/>
    <w:rsid w:val="004636DD"/>
    <w:rsid w:val="00465008"/>
    <w:rsid w:val="004654E6"/>
    <w:rsid w:val="00466C8A"/>
    <w:rsid w:val="00467041"/>
    <w:rsid w:val="00467843"/>
    <w:rsid w:val="00467E14"/>
    <w:rsid w:val="004724A7"/>
    <w:rsid w:val="0047497B"/>
    <w:rsid w:val="0047541A"/>
    <w:rsid w:val="004767D4"/>
    <w:rsid w:val="0048061B"/>
    <w:rsid w:val="00482674"/>
    <w:rsid w:val="00482F45"/>
    <w:rsid w:val="00483FDF"/>
    <w:rsid w:val="00486F84"/>
    <w:rsid w:val="00487A16"/>
    <w:rsid w:val="004907B9"/>
    <w:rsid w:val="00494BEA"/>
    <w:rsid w:val="00495405"/>
    <w:rsid w:val="004A6229"/>
    <w:rsid w:val="004B492C"/>
    <w:rsid w:val="004B73C7"/>
    <w:rsid w:val="004B7BF6"/>
    <w:rsid w:val="004B7E40"/>
    <w:rsid w:val="004C0AC5"/>
    <w:rsid w:val="004C28F0"/>
    <w:rsid w:val="004C42D3"/>
    <w:rsid w:val="004C7776"/>
    <w:rsid w:val="004D0155"/>
    <w:rsid w:val="004D2CEA"/>
    <w:rsid w:val="004D3E36"/>
    <w:rsid w:val="004D49B7"/>
    <w:rsid w:val="004D7BBA"/>
    <w:rsid w:val="004E11FF"/>
    <w:rsid w:val="004E1275"/>
    <w:rsid w:val="004E1471"/>
    <w:rsid w:val="004E7175"/>
    <w:rsid w:val="004F5184"/>
    <w:rsid w:val="00502281"/>
    <w:rsid w:val="00510D3B"/>
    <w:rsid w:val="0051237C"/>
    <w:rsid w:val="00514D20"/>
    <w:rsid w:val="00514EE5"/>
    <w:rsid w:val="005168FE"/>
    <w:rsid w:val="00520C55"/>
    <w:rsid w:val="00521B51"/>
    <w:rsid w:val="00534009"/>
    <w:rsid w:val="005369A9"/>
    <w:rsid w:val="00537276"/>
    <w:rsid w:val="005408E2"/>
    <w:rsid w:val="00542392"/>
    <w:rsid w:val="005435CA"/>
    <w:rsid w:val="00543AD0"/>
    <w:rsid w:val="0054788D"/>
    <w:rsid w:val="0055132B"/>
    <w:rsid w:val="0055197A"/>
    <w:rsid w:val="00553C71"/>
    <w:rsid w:val="00555148"/>
    <w:rsid w:val="00556416"/>
    <w:rsid w:val="00556CBE"/>
    <w:rsid w:val="00557DF8"/>
    <w:rsid w:val="00560D18"/>
    <w:rsid w:val="005617CB"/>
    <w:rsid w:val="00561940"/>
    <w:rsid w:val="005671A5"/>
    <w:rsid w:val="00571EE2"/>
    <w:rsid w:val="00572BBF"/>
    <w:rsid w:val="005744AF"/>
    <w:rsid w:val="00574A54"/>
    <w:rsid w:val="00581BA9"/>
    <w:rsid w:val="00584F4D"/>
    <w:rsid w:val="00590C8C"/>
    <w:rsid w:val="00594BDC"/>
    <w:rsid w:val="005A1DD8"/>
    <w:rsid w:val="005A1F87"/>
    <w:rsid w:val="005A2AB3"/>
    <w:rsid w:val="005A2ACC"/>
    <w:rsid w:val="005A36ED"/>
    <w:rsid w:val="005A4797"/>
    <w:rsid w:val="005B10B9"/>
    <w:rsid w:val="005B1862"/>
    <w:rsid w:val="005B588D"/>
    <w:rsid w:val="005B7A0F"/>
    <w:rsid w:val="005C0216"/>
    <w:rsid w:val="005C5FE6"/>
    <w:rsid w:val="005C72A8"/>
    <w:rsid w:val="005D28E3"/>
    <w:rsid w:val="005E33B7"/>
    <w:rsid w:val="005E36FB"/>
    <w:rsid w:val="005E38BD"/>
    <w:rsid w:val="005E5512"/>
    <w:rsid w:val="005F0AFF"/>
    <w:rsid w:val="005F1C6E"/>
    <w:rsid w:val="005F1C72"/>
    <w:rsid w:val="005F718A"/>
    <w:rsid w:val="00602CC8"/>
    <w:rsid w:val="0060373A"/>
    <w:rsid w:val="006059C4"/>
    <w:rsid w:val="006064ED"/>
    <w:rsid w:val="0061175F"/>
    <w:rsid w:val="00615EFC"/>
    <w:rsid w:val="00616B6D"/>
    <w:rsid w:val="006232B5"/>
    <w:rsid w:val="0062584E"/>
    <w:rsid w:val="006267A8"/>
    <w:rsid w:val="00631310"/>
    <w:rsid w:val="00634420"/>
    <w:rsid w:val="00636E69"/>
    <w:rsid w:val="0063793C"/>
    <w:rsid w:val="00647BE0"/>
    <w:rsid w:val="006528BB"/>
    <w:rsid w:val="006529D0"/>
    <w:rsid w:val="00652F91"/>
    <w:rsid w:val="006538F5"/>
    <w:rsid w:val="006563D1"/>
    <w:rsid w:val="006638D3"/>
    <w:rsid w:val="006646BE"/>
    <w:rsid w:val="00670337"/>
    <w:rsid w:val="006710DA"/>
    <w:rsid w:val="00671A74"/>
    <w:rsid w:val="00671C9A"/>
    <w:rsid w:val="00672AFF"/>
    <w:rsid w:val="00673B98"/>
    <w:rsid w:val="00674341"/>
    <w:rsid w:val="00676513"/>
    <w:rsid w:val="006846E9"/>
    <w:rsid w:val="006947BD"/>
    <w:rsid w:val="006A3EDE"/>
    <w:rsid w:val="006A5111"/>
    <w:rsid w:val="006B04BB"/>
    <w:rsid w:val="006B30B6"/>
    <w:rsid w:val="006B5AA2"/>
    <w:rsid w:val="006B64A9"/>
    <w:rsid w:val="006C1512"/>
    <w:rsid w:val="006C302D"/>
    <w:rsid w:val="006C5449"/>
    <w:rsid w:val="006D0052"/>
    <w:rsid w:val="006D14AD"/>
    <w:rsid w:val="006D420E"/>
    <w:rsid w:val="006D48DC"/>
    <w:rsid w:val="006E0424"/>
    <w:rsid w:val="006E45B3"/>
    <w:rsid w:val="006E5DAB"/>
    <w:rsid w:val="006E6B49"/>
    <w:rsid w:val="006F11A3"/>
    <w:rsid w:val="006F1838"/>
    <w:rsid w:val="006F24D9"/>
    <w:rsid w:val="006F5556"/>
    <w:rsid w:val="0070142E"/>
    <w:rsid w:val="00703525"/>
    <w:rsid w:val="0070458C"/>
    <w:rsid w:val="00704CDC"/>
    <w:rsid w:val="00704F34"/>
    <w:rsid w:val="007056D6"/>
    <w:rsid w:val="007058B2"/>
    <w:rsid w:val="00716EC6"/>
    <w:rsid w:val="0071721F"/>
    <w:rsid w:val="007212E2"/>
    <w:rsid w:val="00722868"/>
    <w:rsid w:val="00722AB8"/>
    <w:rsid w:val="00723A93"/>
    <w:rsid w:val="0072478C"/>
    <w:rsid w:val="00726262"/>
    <w:rsid w:val="00727EB7"/>
    <w:rsid w:val="00732933"/>
    <w:rsid w:val="00733367"/>
    <w:rsid w:val="00733870"/>
    <w:rsid w:val="00736C5E"/>
    <w:rsid w:val="007376A1"/>
    <w:rsid w:val="00747909"/>
    <w:rsid w:val="0075739B"/>
    <w:rsid w:val="00760526"/>
    <w:rsid w:val="00761935"/>
    <w:rsid w:val="00761DAA"/>
    <w:rsid w:val="00765760"/>
    <w:rsid w:val="00770351"/>
    <w:rsid w:val="007711BE"/>
    <w:rsid w:val="00774E33"/>
    <w:rsid w:val="00780424"/>
    <w:rsid w:val="0078542F"/>
    <w:rsid w:val="0079134F"/>
    <w:rsid w:val="007925EB"/>
    <w:rsid w:val="0079295A"/>
    <w:rsid w:val="0079352A"/>
    <w:rsid w:val="007948D0"/>
    <w:rsid w:val="007955F5"/>
    <w:rsid w:val="00796803"/>
    <w:rsid w:val="007A04BF"/>
    <w:rsid w:val="007A41FB"/>
    <w:rsid w:val="007A4805"/>
    <w:rsid w:val="007A7BF3"/>
    <w:rsid w:val="007B6CA0"/>
    <w:rsid w:val="007D1306"/>
    <w:rsid w:val="007D2C8E"/>
    <w:rsid w:val="007E4191"/>
    <w:rsid w:val="007F2F64"/>
    <w:rsid w:val="007F358C"/>
    <w:rsid w:val="007F6B21"/>
    <w:rsid w:val="008012FE"/>
    <w:rsid w:val="008013E4"/>
    <w:rsid w:val="0080148F"/>
    <w:rsid w:val="0080394E"/>
    <w:rsid w:val="008155A3"/>
    <w:rsid w:val="008161FE"/>
    <w:rsid w:val="0082021C"/>
    <w:rsid w:val="00822116"/>
    <w:rsid w:val="00822AB6"/>
    <w:rsid w:val="00833866"/>
    <w:rsid w:val="00837351"/>
    <w:rsid w:val="00837B76"/>
    <w:rsid w:val="00840008"/>
    <w:rsid w:val="00845729"/>
    <w:rsid w:val="00846D3B"/>
    <w:rsid w:val="00851403"/>
    <w:rsid w:val="0085248B"/>
    <w:rsid w:val="0085299D"/>
    <w:rsid w:val="00852CD3"/>
    <w:rsid w:val="008531A4"/>
    <w:rsid w:val="0085739F"/>
    <w:rsid w:val="00860E7E"/>
    <w:rsid w:val="00874552"/>
    <w:rsid w:val="008753AE"/>
    <w:rsid w:val="008766BA"/>
    <w:rsid w:val="00880C6D"/>
    <w:rsid w:val="00883E7E"/>
    <w:rsid w:val="00885827"/>
    <w:rsid w:val="00892C6D"/>
    <w:rsid w:val="00894D03"/>
    <w:rsid w:val="00897DFA"/>
    <w:rsid w:val="008A2508"/>
    <w:rsid w:val="008A3388"/>
    <w:rsid w:val="008A4A3D"/>
    <w:rsid w:val="008A4E96"/>
    <w:rsid w:val="008A5A94"/>
    <w:rsid w:val="008A5D39"/>
    <w:rsid w:val="008C033F"/>
    <w:rsid w:val="008C05E0"/>
    <w:rsid w:val="008C2721"/>
    <w:rsid w:val="008C28D0"/>
    <w:rsid w:val="008C37D6"/>
    <w:rsid w:val="008C53CB"/>
    <w:rsid w:val="008C69E2"/>
    <w:rsid w:val="008C69FC"/>
    <w:rsid w:val="008D0478"/>
    <w:rsid w:val="008D2F72"/>
    <w:rsid w:val="008D3972"/>
    <w:rsid w:val="008D3AF9"/>
    <w:rsid w:val="008D7AB9"/>
    <w:rsid w:val="008E012F"/>
    <w:rsid w:val="008E1A5F"/>
    <w:rsid w:val="008E6957"/>
    <w:rsid w:val="008E7000"/>
    <w:rsid w:val="008F0181"/>
    <w:rsid w:val="008F0B37"/>
    <w:rsid w:val="008F2182"/>
    <w:rsid w:val="008F2470"/>
    <w:rsid w:val="008F61B4"/>
    <w:rsid w:val="008F6D6E"/>
    <w:rsid w:val="009003DD"/>
    <w:rsid w:val="0090231F"/>
    <w:rsid w:val="00902891"/>
    <w:rsid w:val="0090462B"/>
    <w:rsid w:val="00907908"/>
    <w:rsid w:val="00911B44"/>
    <w:rsid w:val="00913D29"/>
    <w:rsid w:val="00916EEF"/>
    <w:rsid w:val="00921BAC"/>
    <w:rsid w:val="009227A2"/>
    <w:rsid w:val="009231B1"/>
    <w:rsid w:val="0092458A"/>
    <w:rsid w:val="00925E1F"/>
    <w:rsid w:val="00931148"/>
    <w:rsid w:val="00931A70"/>
    <w:rsid w:val="00937F46"/>
    <w:rsid w:val="00940C06"/>
    <w:rsid w:val="009413AA"/>
    <w:rsid w:val="00946ACC"/>
    <w:rsid w:val="009509F7"/>
    <w:rsid w:val="00953300"/>
    <w:rsid w:val="009553CE"/>
    <w:rsid w:val="009571D3"/>
    <w:rsid w:val="00960D78"/>
    <w:rsid w:val="009625BF"/>
    <w:rsid w:val="00962B79"/>
    <w:rsid w:val="009648CE"/>
    <w:rsid w:val="00967B19"/>
    <w:rsid w:val="00970298"/>
    <w:rsid w:val="00971C77"/>
    <w:rsid w:val="00977707"/>
    <w:rsid w:val="00977F8B"/>
    <w:rsid w:val="00983C96"/>
    <w:rsid w:val="00985E17"/>
    <w:rsid w:val="009876B0"/>
    <w:rsid w:val="00990FA2"/>
    <w:rsid w:val="00991BDB"/>
    <w:rsid w:val="00991CDA"/>
    <w:rsid w:val="00994471"/>
    <w:rsid w:val="009955E9"/>
    <w:rsid w:val="009A4DF0"/>
    <w:rsid w:val="009B2B64"/>
    <w:rsid w:val="009B33A1"/>
    <w:rsid w:val="009B5BBE"/>
    <w:rsid w:val="009C0C4C"/>
    <w:rsid w:val="009C1DC5"/>
    <w:rsid w:val="009C41A9"/>
    <w:rsid w:val="009C466C"/>
    <w:rsid w:val="009C4C77"/>
    <w:rsid w:val="009D0F9F"/>
    <w:rsid w:val="009D21CC"/>
    <w:rsid w:val="009D3303"/>
    <w:rsid w:val="009D3A62"/>
    <w:rsid w:val="009D574E"/>
    <w:rsid w:val="009D76AC"/>
    <w:rsid w:val="009F03D2"/>
    <w:rsid w:val="009F39FC"/>
    <w:rsid w:val="00A01E89"/>
    <w:rsid w:val="00A02F9F"/>
    <w:rsid w:val="00A04A65"/>
    <w:rsid w:val="00A05F81"/>
    <w:rsid w:val="00A14A17"/>
    <w:rsid w:val="00A20506"/>
    <w:rsid w:val="00A20DD9"/>
    <w:rsid w:val="00A21073"/>
    <w:rsid w:val="00A22850"/>
    <w:rsid w:val="00A22F33"/>
    <w:rsid w:val="00A2442E"/>
    <w:rsid w:val="00A25C2A"/>
    <w:rsid w:val="00A25F74"/>
    <w:rsid w:val="00A27F0C"/>
    <w:rsid w:val="00A32C94"/>
    <w:rsid w:val="00A33216"/>
    <w:rsid w:val="00A34E40"/>
    <w:rsid w:val="00A40901"/>
    <w:rsid w:val="00A40AC9"/>
    <w:rsid w:val="00A43A8E"/>
    <w:rsid w:val="00A4491D"/>
    <w:rsid w:val="00A44BA3"/>
    <w:rsid w:val="00A50E57"/>
    <w:rsid w:val="00A52993"/>
    <w:rsid w:val="00A538BB"/>
    <w:rsid w:val="00A549FC"/>
    <w:rsid w:val="00A57497"/>
    <w:rsid w:val="00A61FCB"/>
    <w:rsid w:val="00A64EA7"/>
    <w:rsid w:val="00A6526C"/>
    <w:rsid w:val="00A65585"/>
    <w:rsid w:val="00A668CC"/>
    <w:rsid w:val="00A719C0"/>
    <w:rsid w:val="00A7439E"/>
    <w:rsid w:val="00A74D1A"/>
    <w:rsid w:val="00A74EF6"/>
    <w:rsid w:val="00A753DF"/>
    <w:rsid w:val="00A77FFD"/>
    <w:rsid w:val="00A81C21"/>
    <w:rsid w:val="00A84522"/>
    <w:rsid w:val="00A84AFD"/>
    <w:rsid w:val="00A866F5"/>
    <w:rsid w:val="00A90DC0"/>
    <w:rsid w:val="00A91CB5"/>
    <w:rsid w:val="00A949EE"/>
    <w:rsid w:val="00A95C02"/>
    <w:rsid w:val="00A95D73"/>
    <w:rsid w:val="00AA08E3"/>
    <w:rsid w:val="00AA0A76"/>
    <w:rsid w:val="00AA3A4D"/>
    <w:rsid w:val="00AB1198"/>
    <w:rsid w:val="00AB1E42"/>
    <w:rsid w:val="00AB25DD"/>
    <w:rsid w:val="00AB3CF2"/>
    <w:rsid w:val="00AB545F"/>
    <w:rsid w:val="00AB6B6D"/>
    <w:rsid w:val="00AB6DE5"/>
    <w:rsid w:val="00AC090D"/>
    <w:rsid w:val="00AC494F"/>
    <w:rsid w:val="00AC735F"/>
    <w:rsid w:val="00AC78C6"/>
    <w:rsid w:val="00AC79C9"/>
    <w:rsid w:val="00AD266D"/>
    <w:rsid w:val="00AD4015"/>
    <w:rsid w:val="00AD6505"/>
    <w:rsid w:val="00AD70B0"/>
    <w:rsid w:val="00AD7C46"/>
    <w:rsid w:val="00AE28DE"/>
    <w:rsid w:val="00AE40E4"/>
    <w:rsid w:val="00AF52BE"/>
    <w:rsid w:val="00B000BF"/>
    <w:rsid w:val="00B119C1"/>
    <w:rsid w:val="00B11A72"/>
    <w:rsid w:val="00B14907"/>
    <w:rsid w:val="00B14AF6"/>
    <w:rsid w:val="00B16A2D"/>
    <w:rsid w:val="00B17D37"/>
    <w:rsid w:val="00B2541C"/>
    <w:rsid w:val="00B3142A"/>
    <w:rsid w:val="00B31E72"/>
    <w:rsid w:val="00B336EA"/>
    <w:rsid w:val="00B340A2"/>
    <w:rsid w:val="00B3585A"/>
    <w:rsid w:val="00B41A72"/>
    <w:rsid w:val="00B44377"/>
    <w:rsid w:val="00B4609F"/>
    <w:rsid w:val="00B46439"/>
    <w:rsid w:val="00B50818"/>
    <w:rsid w:val="00B53161"/>
    <w:rsid w:val="00B55473"/>
    <w:rsid w:val="00B56ECD"/>
    <w:rsid w:val="00B578DE"/>
    <w:rsid w:val="00B57902"/>
    <w:rsid w:val="00B57BD0"/>
    <w:rsid w:val="00B60738"/>
    <w:rsid w:val="00B632E9"/>
    <w:rsid w:val="00B63500"/>
    <w:rsid w:val="00B65320"/>
    <w:rsid w:val="00B65FEC"/>
    <w:rsid w:val="00B7333E"/>
    <w:rsid w:val="00B75BF7"/>
    <w:rsid w:val="00B75F3F"/>
    <w:rsid w:val="00B80490"/>
    <w:rsid w:val="00B809BF"/>
    <w:rsid w:val="00B8135B"/>
    <w:rsid w:val="00B81C70"/>
    <w:rsid w:val="00B825CB"/>
    <w:rsid w:val="00B83443"/>
    <w:rsid w:val="00B83566"/>
    <w:rsid w:val="00B8624E"/>
    <w:rsid w:val="00B92B93"/>
    <w:rsid w:val="00B93A80"/>
    <w:rsid w:val="00B9633D"/>
    <w:rsid w:val="00B965B6"/>
    <w:rsid w:val="00B96B1A"/>
    <w:rsid w:val="00BA0645"/>
    <w:rsid w:val="00BA19EE"/>
    <w:rsid w:val="00BA54E3"/>
    <w:rsid w:val="00BA6813"/>
    <w:rsid w:val="00BB5B09"/>
    <w:rsid w:val="00BB6208"/>
    <w:rsid w:val="00BC07F8"/>
    <w:rsid w:val="00BC193F"/>
    <w:rsid w:val="00BC6D4C"/>
    <w:rsid w:val="00BD1BE0"/>
    <w:rsid w:val="00BD49AE"/>
    <w:rsid w:val="00BD5DA5"/>
    <w:rsid w:val="00BE080A"/>
    <w:rsid w:val="00BE3066"/>
    <w:rsid w:val="00BE3068"/>
    <w:rsid w:val="00BE3B3A"/>
    <w:rsid w:val="00BE414E"/>
    <w:rsid w:val="00BE4FE0"/>
    <w:rsid w:val="00BF0692"/>
    <w:rsid w:val="00BF070E"/>
    <w:rsid w:val="00BF4C5F"/>
    <w:rsid w:val="00C02C92"/>
    <w:rsid w:val="00C03CA7"/>
    <w:rsid w:val="00C06146"/>
    <w:rsid w:val="00C131B4"/>
    <w:rsid w:val="00C20595"/>
    <w:rsid w:val="00C211E9"/>
    <w:rsid w:val="00C24EC2"/>
    <w:rsid w:val="00C26DAE"/>
    <w:rsid w:val="00C32D7A"/>
    <w:rsid w:val="00C36C37"/>
    <w:rsid w:val="00C37487"/>
    <w:rsid w:val="00C42910"/>
    <w:rsid w:val="00C43DF8"/>
    <w:rsid w:val="00C46EB7"/>
    <w:rsid w:val="00C47EE6"/>
    <w:rsid w:val="00C52A85"/>
    <w:rsid w:val="00C52B86"/>
    <w:rsid w:val="00C553D0"/>
    <w:rsid w:val="00C566A0"/>
    <w:rsid w:val="00C612EE"/>
    <w:rsid w:val="00C6241C"/>
    <w:rsid w:val="00C63B92"/>
    <w:rsid w:val="00C64647"/>
    <w:rsid w:val="00C65955"/>
    <w:rsid w:val="00C722F3"/>
    <w:rsid w:val="00C72521"/>
    <w:rsid w:val="00C7455D"/>
    <w:rsid w:val="00C7643F"/>
    <w:rsid w:val="00C8210E"/>
    <w:rsid w:val="00C8405D"/>
    <w:rsid w:val="00C84810"/>
    <w:rsid w:val="00C9179A"/>
    <w:rsid w:val="00C91896"/>
    <w:rsid w:val="00C92132"/>
    <w:rsid w:val="00C9435F"/>
    <w:rsid w:val="00CA52CC"/>
    <w:rsid w:val="00CA748C"/>
    <w:rsid w:val="00CB39E2"/>
    <w:rsid w:val="00CB6DC5"/>
    <w:rsid w:val="00CC0236"/>
    <w:rsid w:val="00CC070C"/>
    <w:rsid w:val="00CC3384"/>
    <w:rsid w:val="00CC4947"/>
    <w:rsid w:val="00CD27D9"/>
    <w:rsid w:val="00CE1ECA"/>
    <w:rsid w:val="00CE5DE2"/>
    <w:rsid w:val="00CE79B0"/>
    <w:rsid w:val="00CE7C90"/>
    <w:rsid w:val="00CF0582"/>
    <w:rsid w:val="00CF1D70"/>
    <w:rsid w:val="00CF2EFE"/>
    <w:rsid w:val="00D01532"/>
    <w:rsid w:val="00D01EE7"/>
    <w:rsid w:val="00D02E40"/>
    <w:rsid w:val="00D1582A"/>
    <w:rsid w:val="00D212D0"/>
    <w:rsid w:val="00D2206A"/>
    <w:rsid w:val="00D27369"/>
    <w:rsid w:val="00D2753B"/>
    <w:rsid w:val="00D31AFC"/>
    <w:rsid w:val="00D3702C"/>
    <w:rsid w:val="00D40597"/>
    <w:rsid w:val="00D42580"/>
    <w:rsid w:val="00D44CE2"/>
    <w:rsid w:val="00D454BB"/>
    <w:rsid w:val="00D524AB"/>
    <w:rsid w:val="00D574F7"/>
    <w:rsid w:val="00D62338"/>
    <w:rsid w:val="00D62C2F"/>
    <w:rsid w:val="00D654D7"/>
    <w:rsid w:val="00D661A6"/>
    <w:rsid w:val="00D70737"/>
    <w:rsid w:val="00D752FF"/>
    <w:rsid w:val="00D75647"/>
    <w:rsid w:val="00D84F84"/>
    <w:rsid w:val="00D86342"/>
    <w:rsid w:val="00D86C2A"/>
    <w:rsid w:val="00D91D20"/>
    <w:rsid w:val="00D92D69"/>
    <w:rsid w:val="00DA2334"/>
    <w:rsid w:val="00DA257C"/>
    <w:rsid w:val="00DA57C5"/>
    <w:rsid w:val="00DA5E82"/>
    <w:rsid w:val="00DA6277"/>
    <w:rsid w:val="00DA7265"/>
    <w:rsid w:val="00DA77D4"/>
    <w:rsid w:val="00DA7AD9"/>
    <w:rsid w:val="00DA7CCF"/>
    <w:rsid w:val="00DA7DF3"/>
    <w:rsid w:val="00DB075E"/>
    <w:rsid w:val="00DB096C"/>
    <w:rsid w:val="00DB384C"/>
    <w:rsid w:val="00DB5DD2"/>
    <w:rsid w:val="00DB6892"/>
    <w:rsid w:val="00DB6B3D"/>
    <w:rsid w:val="00DB72E2"/>
    <w:rsid w:val="00DB78B3"/>
    <w:rsid w:val="00DC0BD4"/>
    <w:rsid w:val="00DC396A"/>
    <w:rsid w:val="00DC3D34"/>
    <w:rsid w:val="00DC4F4A"/>
    <w:rsid w:val="00DC5990"/>
    <w:rsid w:val="00DC6B24"/>
    <w:rsid w:val="00DC7082"/>
    <w:rsid w:val="00DC7213"/>
    <w:rsid w:val="00DC7A52"/>
    <w:rsid w:val="00DC7ED0"/>
    <w:rsid w:val="00DD0491"/>
    <w:rsid w:val="00DD2D80"/>
    <w:rsid w:val="00DD3224"/>
    <w:rsid w:val="00DD5E24"/>
    <w:rsid w:val="00DE29BD"/>
    <w:rsid w:val="00DE3452"/>
    <w:rsid w:val="00DE446D"/>
    <w:rsid w:val="00DE6913"/>
    <w:rsid w:val="00DF002C"/>
    <w:rsid w:val="00DF31D6"/>
    <w:rsid w:val="00DF4749"/>
    <w:rsid w:val="00DF64D5"/>
    <w:rsid w:val="00E00C17"/>
    <w:rsid w:val="00E03748"/>
    <w:rsid w:val="00E037B3"/>
    <w:rsid w:val="00E06EBC"/>
    <w:rsid w:val="00E10C1D"/>
    <w:rsid w:val="00E11051"/>
    <w:rsid w:val="00E1521F"/>
    <w:rsid w:val="00E153AD"/>
    <w:rsid w:val="00E1663F"/>
    <w:rsid w:val="00E3323B"/>
    <w:rsid w:val="00E34C25"/>
    <w:rsid w:val="00E34DAB"/>
    <w:rsid w:val="00E377B2"/>
    <w:rsid w:val="00E415FE"/>
    <w:rsid w:val="00E435CD"/>
    <w:rsid w:val="00E510A6"/>
    <w:rsid w:val="00E5437C"/>
    <w:rsid w:val="00E56CAD"/>
    <w:rsid w:val="00E6005D"/>
    <w:rsid w:val="00E62C37"/>
    <w:rsid w:val="00E642FA"/>
    <w:rsid w:val="00E65A47"/>
    <w:rsid w:val="00E71FC2"/>
    <w:rsid w:val="00E7406D"/>
    <w:rsid w:val="00E74E9F"/>
    <w:rsid w:val="00E75C57"/>
    <w:rsid w:val="00E77EB0"/>
    <w:rsid w:val="00E81401"/>
    <w:rsid w:val="00E85700"/>
    <w:rsid w:val="00E90E94"/>
    <w:rsid w:val="00E93784"/>
    <w:rsid w:val="00E94374"/>
    <w:rsid w:val="00E95F1C"/>
    <w:rsid w:val="00E96486"/>
    <w:rsid w:val="00E96FFE"/>
    <w:rsid w:val="00EA2234"/>
    <w:rsid w:val="00EA3D6B"/>
    <w:rsid w:val="00EA5A93"/>
    <w:rsid w:val="00EA69B6"/>
    <w:rsid w:val="00EC03BC"/>
    <w:rsid w:val="00EC3572"/>
    <w:rsid w:val="00EC50EF"/>
    <w:rsid w:val="00EC526E"/>
    <w:rsid w:val="00ED0F81"/>
    <w:rsid w:val="00ED1DC3"/>
    <w:rsid w:val="00ED3220"/>
    <w:rsid w:val="00ED5BCB"/>
    <w:rsid w:val="00EE0BC0"/>
    <w:rsid w:val="00EE5FA8"/>
    <w:rsid w:val="00EF1ABC"/>
    <w:rsid w:val="00EF4F5F"/>
    <w:rsid w:val="00EF5F71"/>
    <w:rsid w:val="00F03E4D"/>
    <w:rsid w:val="00F04DA8"/>
    <w:rsid w:val="00F06F1D"/>
    <w:rsid w:val="00F11725"/>
    <w:rsid w:val="00F229BF"/>
    <w:rsid w:val="00F23FBA"/>
    <w:rsid w:val="00F2612E"/>
    <w:rsid w:val="00F34DB1"/>
    <w:rsid w:val="00F42731"/>
    <w:rsid w:val="00F43EA4"/>
    <w:rsid w:val="00F51707"/>
    <w:rsid w:val="00F51921"/>
    <w:rsid w:val="00F52A3E"/>
    <w:rsid w:val="00F562C8"/>
    <w:rsid w:val="00F57512"/>
    <w:rsid w:val="00F61C9B"/>
    <w:rsid w:val="00F621C1"/>
    <w:rsid w:val="00F63882"/>
    <w:rsid w:val="00F65F06"/>
    <w:rsid w:val="00F66AB6"/>
    <w:rsid w:val="00F671B3"/>
    <w:rsid w:val="00F706C1"/>
    <w:rsid w:val="00F70FE5"/>
    <w:rsid w:val="00F76A8D"/>
    <w:rsid w:val="00F81C0B"/>
    <w:rsid w:val="00F84A9A"/>
    <w:rsid w:val="00F84EF2"/>
    <w:rsid w:val="00F91657"/>
    <w:rsid w:val="00F92C3C"/>
    <w:rsid w:val="00F9346E"/>
    <w:rsid w:val="00F93891"/>
    <w:rsid w:val="00F9543B"/>
    <w:rsid w:val="00FA1923"/>
    <w:rsid w:val="00FA1DBF"/>
    <w:rsid w:val="00FB0015"/>
    <w:rsid w:val="00FB2A39"/>
    <w:rsid w:val="00FC32BB"/>
    <w:rsid w:val="00FC6C00"/>
    <w:rsid w:val="00FD1455"/>
    <w:rsid w:val="00FD20DF"/>
    <w:rsid w:val="00FD31DD"/>
    <w:rsid w:val="00FD5348"/>
    <w:rsid w:val="00FE1662"/>
    <w:rsid w:val="00FE28D5"/>
    <w:rsid w:val="00FE4E12"/>
    <w:rsid w:val="00FE65CC"/>
    <w:rsid w:val="00FE7103"/>
    <w:rsid w:val="00FE7532"/>
    <w:rsid w:val="00FF1725"/>
    <w:rsid w:val="00FF2B98"/>
    <w:rsid w:val="00FF43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815EFE"/>
  <w15:chartTrackingRefBased/>
  <w15:docId w15:val="{5631FD2A-A55F-8B4C-B0B0-E6A50EA7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935"/>
    <w:pPr>
      <w:jc w:val="both"/>
    </w:pPr>
    <w:rPr>
      <w:sz w:val="24"/>
      <w:szCs w:val="24"/>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70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DB6B3D"/>
    <w:pPr>
      <w:tabs>
        <w:tab w:val="center" w:pos="4536"/>
        <w:tab w:val="right" w:pos="9072"/>
      </w:tabs>
    </w:pPr>
  </w:style>
  <w:style w:type="character" w:styleId="Numrodepage">
    <w:name w:val="page number"/>
    <w:basedOn w:val="Policepardfaut"/>
    <w:rsid w:val="00DB6B3D"/>
  </w:style>
  <w:style w:type="paragraph" w:customStyle="1" w:styleId="Default">
    <w:name w:val="Default"/>
    <w:rsid w:val="002B29A9"/>
    <w:pPr>
      <w:autoSpaceDE w:val="0"/>
      <w:autoSpaceDN w:val="0"/>
      <w:adjustRightInd w:val="0"/>
    </w:pPr>
    <w:rPr>
      <w:rFonts w:ascii="Times" w:hAnsi="Times" w:cs="Times"/>
      <w:color w:val="000000"/>
      <w:sz w:val="24"/>
      <w:szCs w:val="24"/>
      <w:lang w:val="en-US" w:eastAsia="en-US"/>
    </w:rPr>
  </w:style>
  <w:style w:type="paragraph" w:customStyle="1" w:styleId="Structure1">
    <w:name w:val="Structure 1"/>
    <w:basedOn w:val="Normal"/>
    <w:rsid w:val="001E6AB8"/>
    <w:pPr>
      <w:tabs>
        <w:tab w:val="left" w:pos="624"/>
      </w:tabs>
      <w:overflowPunct w:val="0"/>
      <w:autoSpaceDE w:val="0"/>
      <w:autoSpaceDN w:val="0"/>
      <w:adjustRightInd w:val="0"/>
      <w:spacing w:after="80" w:line="220" w:lineRule="exact"/>
      <w:ind w:left="312" w:hanging="312"/>
      <w:textAlignment w:val="baseline"/>
    </w:pPr>
    <w:rPr>
      <w:spacing w:val="2"/>
      <w:sz w:val="20"/>
      <w:szCs w:val="20"/>
    </w:rPr>
  </w:style>
  <w:style w:type="paragraph" w:styleId="Textedebulles">
    <w:name w:val="Balloon Text"/>
    <w:basedOn w:val="Normal"/>
    <w:semiHidden/>
    <w:rsid w:val="00925E1F"/>
    <w:rPr>
      <w:rFonts w:ascii="Tahoma" w:hAnsi="Tahoma" w:cs="Tahoma"/>
      <w:sz w:val="16"/>
      <w:szCs w:val="16"/>
    </w:rPr>
  </w:style>
  <w:style w:type="paragraph" w:styleId="En-tte">
    <w:name w:val="header"/>
    <w:basedOn w:val="Normal"/>
    <w:rsid w:val="003E4EBE"/>
    <w:pPr>
      <w:tabs>
        <w:tab w:val="center" w:pos="4536"/>
        <w:tab w:val="right" w:pos="9072"/>
      </w:tabs>
    </w:pPr>
  </w:style>
  <w:style w:type="paragraph" w:customStyle="1" w:styleId="Normal1">
    <w:name w:val="Normal1"/>
    <w:basedOn w:val="Normal"/>
    <w:qFormat/>
    <w:rsid w:val="00AB25DD"/>
    <w:pPr>
      <w:tabs>
        <w:tab w:val="left" w:pos="1843"/>
      </w:tabs>
      <w:overflowPunct w:val="0"/>
      <w:autoSpaceDE w:val="0"/>
      <w:autoSpaceDN w:val="0"/>
      <w:adjustRightInd w:val="0"/>
      <w:spacing w:after="60"/>
      <w:textAlignment w:val="baseline"/>
    </w:pPr>
    <w:rPr>
      <w:rFonts w:ascii="Arial" w:hAnsi="Arial"/>
      <w:spacing w:val="-2"/>
      <w:sz w:val="22"/>
      <w:szCs w:val="20"/>
      <w:lang w:val="fr-FR" w:eastAsia="fr-FR"/>
    </w:rPr>
  </w:style>
  <w:style w:type="paragraph" w:styleId="Notedebasdepage">
    <w:name w:val="footnote text"/>
    <w:basedOn w:val="Normal"/>
    <w:link w:val="NotedebasdepageCar"/>
    <w:rsid w:val="00AB25DD"/>
    <w:pPr>
      <w:overflowPunct w:val="0"/>
      <w:autoSpaceDE w:val="0"/>
      <w:autoSpaceDN w:val="0"/>
      <w:adjustRightInd w:val="0"/>
      <w:textAlignment w:val="baseline"/>
    </w:pPr>
    <w:rPr>
      <w:rFonts w:ascii="Courier New" w:hAnsi="Courier New"/>
      <w:sz w:val="20"/>
      <w:szCs w:val="20"/>
      <w:lang w:val="fr-FR" w:eastAsia="fr-FR"/>
    </w:rPr>
  </w:style>
  <w:style w:type="character" w:customStyle="1" w:styleId="NotedebasdepageCar">
    <w:name w:val="Note de bas de page Car"/>
    <w:link w:val="Notedebasdepage"/>
    <w:rsid w:val="00AB25DD"/>
    <w:rPr>
      <w:rFonts w:ascii="Courier New" w:hAnsi="Courier New"/>
      <w:lang w:val="fr-FR" w:eastAsia="fr-FR"/>
    </w:rPr>
  </w:style>
  <w:style w:type="character" w:styleId="Appelnotedebasdep">
    <w:name w:val="footnote reference"/>
    <w:rsid w:val="00AB25DD"/>
    <w:rPr>
      <w:vertAlign w:val="superscript"/>
    </w:rPr>
  </w:style>
  <w:style w:type="character" w:styleId="Marquedecommentaire">
    <w:name w:val="annotation reference"/>
    <w:rsid w:val="005F0AFF"/>
    <w:rPr>
      <w:sz w:val="16"/>
      <w:szCs w:val="16"/>
    </w:rPr>
  </w:style>
  <w:style w:type="paragraph" w:styleId="Commentaire">
    <w:name w:val="annotation text"/>
    <w:basedOn w:val="Normal"/>
    <w:link w:val="CommentaireCar"/>
    <w:rsid w:val="005F0AFF"/>
    <w:pPr>
      <w:overflowPunct w:val="0"/>
      <w:autoSpaceDE w:val="0"/>
      <w:autoSpaceDN w:val="0"/>
      <w:adjustRightInd w:val="0"/>
      <w:textAlignment w:val="baseline"/>
    </w:pPr>
    <w:rPr>
      <w:rFonts w:ascii="Courier New" w:hAnsi="Courier New"/>
      <w:sz w:val="20"/>
      <w:szCs w:val="20"/>
      <w:lang w:val="fr-FR" w:eastAsia="fr-FR"/>
    </w:rPr>
  </w:style>
  <w:style w:type="character" w:customStyle="1" w:styleId="CommentaireCar">
    <w:name w:val="Commentaire Car"/>
    <w:link w:val="Commentaire"/>
    <w:rsid w:val="005F0AFF"/>
    <w:rPr>
      <w:rFonts w:ascii="Courier New" w:hAnsi="Courier New"/>
      <w:lang w:val="fr-FR" w:eastAsia="fr-FR"/>
    </w:rPr>
  </w:style>
  <w:style w:type="paragraph" w:styleId="Objetducommentaire">
    <w:name w:val="annotation subject"/>
    <w:basedOn w:val="Commentaire"/>
    <w:next w:val="Commentaire"/>
    <w:link w:val="ObjetducommentaireCar"/>
    <w:uiPriority w:val="99"/>
    <w:semiHidden/>
    <w:unhideWhenUsed/>
    <w:rsid w:val="0005771D"/>
    <w:pPr>
      <w:overflowPunct/>
      <w:autoSpaceDE/>
      <w:autoSpaceDN/>
      <w:adjustRightInd/>
      <w:textAlignment w:val="auto"/>
    </w:pPr>
    <w:rPr>
      <w:rFonts w:ascii="Times New Roman" w:hAnsi="Times New Roman"/>
      <w:b/>
      <w:bCs/>
      <w:lang w:val="fr-CH" w:eastAsia="fr-CH"/>
    </w:rPr>
  </w:style>
  <w:style w:type="character" w:customStyle="1" w:styleId="ObjetducommentaireCar">
    <w:name w:val="Objet du commentaire Car"/>
    <w:link w:val="Objetducommentaire"/>
    <w:uiPriority w:val="99"/>
    <w:semiHidden/>
    <w:rsid w:val="0005771D"/>
    <w:rPr>
      <w:rFonts w:ascii="Courier New" w:hAnsi="Courier New"/>
      <w:b/>
      <w:bCs/>
      <w:lang w:val="fr-FR" w:eastAsia="fr-FR"/>
    </w:rPr>
  </w:style>
  <w:style w:type="paragraph" w:customStyle="1" w:styleId="CM58">
    <w:name w:val="CM58"/>
    <w:basedOn w:val="Default"/>
    <w:next w:val="Default"/>
    <w:uiPriority w:val="99"/>
    <w:rsid w:val="006846E9"/>
    <w:rPr>
      <w:rFonts w:ascii="FLMGBH+Arial" w:hAnsi="FLMGBH+Arial" w:cs="Times New Roman"/>
      <w:color w:val="auto"/>
      <w:lang w:val="fr-CH" w:eastAsia="fr-CH"/>
    </w:rPr>
  </w:style>
  <w:style w:type="paragraph" w:styleId="Paragraphedeliste">
    <w:name w:val="List Paragraph"/>
    <w:basedOn w:val="Normal"/>
    <w:uiPriority w:val="34"/>
    <w:qFormat/>
    <w:rsid w:val="00DE6913"/>
    <w:pPr>
      <w:ind w:left="720"/>
      <w:contextualSpacing/>
    </w:pPr>
  </w:style>
  <w:style w:type="paragraph" w:styleId="Sous-titre">
    <w:name w:val="Subtitle"/>
    <w:basedOn w:val="Normal"/>
    <w:next w:val="Normal"/>
    <w:link w:val="Sous-titreCar"/>
    <w:uiPriority w:val="11"/>
    <w:qFormat/>
    <w:rsid w:val="00913D2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913D29"/>
    <w:rPr>
      <w:rFonts w:asciiTheme="minorHAnsi" w:eastAsiaTheme="minorEastAsia" w:hAnsiTheme="minorHAnsi" w:cstheme="minorBidi"/>
      <w:color w:val="5A5A5A" w:themeColor="text1" w:themeTint="A5"/>
      <w:spacing w:val="15"/>
      <w:sz w:val="22"/>
      <w:szCs w:val="22"/>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239572">
      <w:bodyDiv w:val="1"/>
      <w:marLeft w:val="0"/>
      <w:marRight w:val="0"/>
      <w:marTop w:val="0"/>
      <w:marBottom w:val="0"/>
      <w:divBdr>
        <w:top w:val="none" w:sz="0" w:space="0" w:color="auto"/>
        <w:left w:val="none" w:sz="0" w:space="0" w:color="auto"/>
        <w:bottom w:val="none" w:sz="0" w:space="0" w:color="auto"/>
        <w:right w:val="none" w:sz="0" w:space="0" w:color="auto"/>
      </w:divBdr>
    </w:div>
    <w:div w:id="1050811413">
      <w:bodyDiv w:val="1"/>
      <w:marLeft w:val="0"/>
      <w:marRight w:val="0"/>
      <w:marTop w:val="0"/>
      <w:marBottom w:val="0"/>
      <w:divBdr>
        <w:top w:val="none" w:sz="0" w:space="0" w:color="auto"/>
        <w:left w:val="none" w:sz="0" w:space="0" w:color="auto"/>
        <w:bottom w:val="none" w:sz="0" w:space="0" w:color="auto"/>
        <w:right w:val="none" w:sz="0" w:space="0" w:color="auto"/>
      </w:divBdr>
    </w:div>
    <w:div w:id="1462841485">
      <w:bodyDiv w:val="1"/>
      <w:marLeft w:val="0"/>
      <w:marRight w:val="0"/>
      <w:marTop w:val="0"/>
      <w:marBottom w:val="0"/>
      <w:divBdr>
        <w:top w:val="none" w:sz="0" w:space="0" w:color="auto"/>
        <w:left w:val="none" w:sz="0" w:space="0" w:color="auto"/>
        <w:bottom w:val="none" w:sz="0" w:space="0" w:color="auto"/>
        <w:right w:val="none" w:sz="0" w:space="0" w:color="auto"/>
      </w:divBdr>
    </w:div>
    <w:div w:id="152039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85BDC-D9EC-4CC3-B191-FED4728E5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4202</Words>
  <Characters>21938</Characters>
  <Application>Microsoft Office Word</Application>
  <DocSecurity>0</DocSecurity>
  <Lines>182</Lines>
  <Paragraphs>52</Paragraphs>
  <ScaleCrop>false</ScaleCrop>
  <HeadingPairs>
    <vt:vector size="2" baseType="variant">
      <vt:variant>
        <vt:lpstr>Titre</vt:lpstr>
      </vt:variant>
      <vt:variant>
        <vt:i4>1</vt:i4>
      </vt:variant>
    </vt:vector>
  </HeadingPairs>
  <TitlesOfParts>
    <vt:vector size="1" baseType="lpstr">
      <vt:lpstr>Règlement de la commune de</vt:lpstr>
    </vt:vector>
  </TitlesOfParts>
  <Company>Etat de Fribourg</Company>
  <LinksUpToDate>false</LinksUpToDate>
  <CharactersWithSpaces>26088</CharactersWithSpaces>
  <SharedDoc>false</SharedDoc>
  <HLinks>
    <vt:vector size="12" baseType="variant">
      <vt:variant>
        <vt:i4>4718665</vt:i4>
      </vt:variant>
      <vt:variant>
        <vt:i4>6</vt:i4>
      </vt:variant>
      <vt:variant>
        <vt:i4>0</vt:i4>
      </vt:variant>
      <vt:variant>
        <vt:i4>5</vt:i4>
      </vt:variant>
      <vt:variant>
        <vt:lpwstr>http://www.fr.ch/ww/fr/pub/index.cfm</vt:lpwstr>
      </vt:variant>
      <vt:variant>
        <vt:lpwstr/>
      </vt:variant>
      <vt:variant>
        <vt:i4>4718665</vt:i4>
      </vt:variant>
      <vt:variant>
        <vt:i4>3</vt:i4>
      </vt:variant>
      <vt:variant>
        <vt:i4>0</vt:i4>
      </vt:variant>
      <vt:variant>
        <vt:i4>5</vt:i4>
      </vt:variant>
      <vt:variant>
        <vt:lpwstr>http://www.fr.ch/ww/fr/pub/index.cfm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de la commune de</dc:title>
  <dc:subject/>
  <dc:creator>C I E F</dc:creator>
  <cp:keywords/>
  <cp:lastModifiedBy>Gross Mireille</cp:lastModifiedBy>
  <cp:revision>5</cp:revision>
  <cp:lastPrinted>2022-05-03T15:20:00Z</cp:lastPrinted>
  <dcterms:created xsi:type="dcterms:W3CDTF">2022-05-03T14:22:00Z</dcterms:created>
  <dcterms:modified xsi:type="dcterms:W3CDTF">2022-05-12T08:13:00Z</dcterms:modified>
</cp:coreProperties>
</file>